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5F08" w14:textId="77777777" w:rsidR="001262D1" w:rsidRDefault="001262D1" w:rsidP="00A7574E">
      <w:pPr>
        <w:jc w:val="both"/>
        <w:rPr>
          <w:rFonts w:ascii="Times New Roman" w:hAnsi="Times New Roman"/>
          <w:b/>
          <w:sz w:val="20"/>
        </w:rPr>
      </w:pPr>
    </w:p>
    <w:p w14:paraId="35EA8B66" w14:textId="77777777" w:rsidR="001262D1" w:rsidRDefault="001262D1" w:rsidP="00A7574E">
      <w:pPr>
        <w:jc w:val="both"/>
        <w:rPr>
          <w:rFonts w:ascii="Times New Roman" w:hAnsi="Times New Roman"/>
          <w:b/>
          <w:sz w:val="20"/>
        </w:rPr>
      </w:pPr>
    </w:p>
    <w:p w14:paraId="01F2AB90" w14:textId="07BAAB02" w:rsidR="001262D1" w:rsidRDefault="00F829AD" w:rsidP="00A7574E">
      <w:pPr>
        <w:jc w:val="both"/>
        <w:rPr>
          <w:rFonts w:ascii="Times New Roman" w:hAnsi="Times New Roman"/>
          <w:b/>
          <w:sz w:val="20"/>
        </w:rPr>
      </w:pPr>
      <w:r>
        <w:rPr>
          <w:rFonts w:ascii="Times New Roman" w:hAnsi="Times New Roman"/>
          <w:b/>
          <w:noProof/>
          <w:sz w:val="20"/>
          <w:lang w:val="en-CA" w:eastAsia="en-CA"/>
        </w:rPr>
        <mc:AlternateContent>
          <mc:Choice Requires="wps">
            <w:drawing>
              <wp:anchor distT="0" distB="0" distL="114300" distR="114300" simplePos="0" relativeHeight="251660288" behindDoc="0" locked="0" layoutInCell="0" allowOverlap="1" wp14:anchorId="21E73F77" wp14:editId="417A311B">
                <wp:simplePos x="0" y="0"/>
                <wp:positionH relativeFrom="column">
                  <wp:posOffset>-520065</wp:posOffset>
                </wp:positionH>
                <wp:positionV relativeFrom="paragraph">
                  <wp:posOffset>-285750</wp:posOffset>
                </wp:positionV>
                <wp:extent cx="6858000" cy="8801100"/>
                <wp:effectExtent l="13335" t="15875" r="15240"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0110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9E25F" id="Rectangle 2" o:spid="_x0000_s1026" style="position:absolute;margin-left:-40.95pt;margin-top:-22.5pt;width:540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" o:allowincell="f" filled="f" strokeweight="1.75pt"/>
            </w:pict>
          </mc:Fallback>
        </mc:AlternateContent>
      </w:r>
    </w:p>
    <w:p w14:paraId="53321692" w14:textId="77777777" w:rsidR="001262D1" w:rsidRDefault="001262D1" w:rsidP="00A7574E">
      <w:pPr>
        <w:jc w:val="both"/>
        <w:rPr>
          <w:rFonts w:ascii="Tahoma" w:hAnsi="Tahoma" w:cs="Tahoma"/>
          <w:b/>
          <w:sz w:val="28"/>
          <w:szCs w:val="28"/>
        </w:rPr>
      </w:pPr>
    </w:p>
    <w:p w14:paraId="4398CE3C" w14:textId="60EF7699" w:rsidR="001262D1" w:rsidRDefault="00AE2DCA" w:rsidP="00A7574E">
      <w:pPr>
        <w:jc w:val="both"/>
        <w:rPr>
          <w:rFonts w:ascii="Tahoma" w:hAnsi="Tahoma" w:cs="Tahoma"/>
          <w:b/>
          <w:sz w:val="28"/>
          <w:szCs w:val="28"/>
        </w:rPr>
      </w:pPr>
      <w:r>
        <w:rPr>
          <w:rFonts w:ascii="Tahoma" w:hAnsi="Tahoma" w:cs="Tahoma"/>
          <w:b/>
          <w:noProof/>
          <w:sz w:val="28"/>
          <w:szCs w:val="28"/>
          <w:lang w:val="en-CA" w:eastAsia="en-CA"/>
        </w:rPr>
        <w:drawing>
          <wp:inline distT="0" distB="0" distL="0" distR="0" wp14:anchorId="6DA627C2" wp14:editId="1BF56FDD">
            <wp:extent cx="1246074" cy="918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1917" cy="944622"/>
                    </a:xfrm>
                    <a:prstGeom prst="rect">
                      <a:avLst/>
                    </a:prstGeom>
                    <a:noFill/>
                  </pic:spPr>
                </pic:pic>
              </a:graphicData>
            </a:graphic>
          </wp:inline>
        </w:drawing>
      </w:r>
    </w:p>
    <w:p w14:paraId="582C9C8D" w14:textId="77777777" w:rsidR="001262D1" w:rsidRDefault="001262D1" w:rsidP="00A7574E">
      <w:pPr>
        <w:jc w:val="both"/>
        <w:rPr>
          <w:rFonts w:ascii="Tahoma" w:hAnsi="Tahoma" w:cs="Tahoma"/>
          <w:b/>
          <w:sz w:val="28"/>
          <w:szCs w:val="28"/>
        </w:rPr>
      </w:pPr>
    </w:p>
    <w:p w14:paraId="1200E9C9" w14:textId="77777777" w:rsidR="001262D1" w:rsidRDefault="001262D1" w:rsidP="00A7574E">
      <w:pPr>
        <w:jc w:val="both"/>
        <w:rPr>
          <w:rFonts w:ascii="Tahoma" w:hAnsi="Tahoma" w:cs="Tahoma"/>
          <w:b/>
          <w:sz w:val="28"/>
          <w:szCs w:val="28"/>
        </w:rPr>
      </w:pPr>
    </w:p>
    <w:p w14:paraId="4815898E" w14:textId="77777777" w:rsidR="001262D1" w:rsidRDefault="001262D1" w:rsidP="00A7574E">
      <w:pPr>
        <w:jc w:val="both"/>
        <w:rPr>
          <w:rFonts w:ascii="Tahoma" w:hAnsi="Tahoma" w:cs="Tahoma"/>
          <w:b/>
          <w:sz w:val="28"/>
          <w:szCs w:val="28"/>
        </w:rPr>
      </w:pPr>
    </w:p>
    <w:p w14:paraId="05F81A0D" w14:textId="77777777" w:rsidR="00A92F0D" w:rsidRPr="008C7E73" w:rsidRDefault="00A92F0D" w:rsidP="00A92F0D">
      <w:pPr>
        <w:jc w:val="center"/>
        <w:rPr>
          <w:rFonts w:cs="Arial"/>
          <w:b/>
          <w:color w:val="262A82"/>
          <w:sz w:val="28"/>
          <w:szCs w:val="28"/>
        </w:rPr>
      </w:pPr>
      <w:r w:rsidRPr="008C7E73">
        <w:rPr>
          <w:rFonts w:cs="Arial"/>
          <w:b/>
          <w:color w:val="262A82"/>
          <w:sz w:val="28"/>
          <w:szCs w:val="28"/>
        </w:rPr>
        <w:t>APPLICATION FOR</w:t>
      </w:r>
    </w:p>
    <w:p w14:paraId="1A0C11C2" w14:textId="711AC35F" w:rsidR="00A92F0D" w:rsidRPr="008C7E73" w:rsidRDefault="001D457B" w:rsidP="00A92F0D">
      <w:pPr>
        <w:jc w:val="center"/>
        <w:rPr>
          <w:rFonts w:cs="Arial"/>
          <w:b/>
          <w:color w:val="262A82"/>
          <w:sz w:val="28"/>
          <w:szCs w:val="28"/>
        </w:rPr>
      </w:pPr>
      <w:r w:rsidRPr="008C7E73">
        <w:rPr>
          <w:rFonts w:cs="Arial"/>
          <w:b/>
          <w:color w:val="262A82"/>
          <w:sz w:val="28"/>
          <w:szCs w:val="28"/>
        </w:rPr>
        <w:t xml:space="preserve">APPROVAL TO ALTER THE CONDITION OF A WELL </w:t>
      </w:r>
      <w:r w:rsidR="00A92F0D" w:rsidRPr="008C7E73">
        <w:rPr>
          <w:rFonts w:cs="Arial"/>
          <w:b/>
          <w:color w:val="262A82"/>
          <w:sz w:val="28"/>
          <w:szCs w:val="28"/>
        </w:rPr>
        <w:t>(A</w:t>
      </w:r>
      <w:r w:rsidR="00145F4A" w:rsidRPr="008C7E73">
        <w:rPr>
          <w:rFonts w:cs="Arial"/>
          <w:b/>
          <w:color w:val="262A82"/>
          <w:sz w:val="28"/>
          <w:szCs w:val="28"/>
        </w:rPr>
        <w:t>C</w:t>
      </w:r>
      <w:r w:rsidR="00A92F0D" w:rsidRPr="008C7E73">
        <w:rPr>
          <w:rFonts w:cs="Arial"/>
          <w:b/>
          <w:color w:val="262A82"/>
          <w:sz w:val="28"/>
          <w:szCs w:val="28"/>
        </w:rPr>
        <w:t>W)</w:t>
      </w:r>
    </w:p>
    <w:p w14:paraId="10784A1A" w14:textId="77777777" w:rsidR="001262D1" w:rsidRPr="001D457B" w:rsidRDefault="001262D1" w:rsidP="00A7574E">
      <w:pPr>
        <w:jc w:val="both"/>
        <w:rPr>
          <w:rFonts w:cs="Arial"/>
          <w:sz w:val="24"/>
          <w:szCs w:val="24"/>
        </w:rPr>
      </w:pPr>
    </w:p>
    <w:p w14:paraId="71BF760C" w14:textId="77777777" w:rsidR="001262D1" w:rsidRPr="00340547" w:rsidRDefault="001262D1" w:rsidP="00A7574E">
      <w:pPr>
        <w:jc w:val="both"/>
        <w:rPr>
          <w:rFonts w:cs="Arial"/>
          <w:sz w:val="2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5333"/>
      </w:tblGrid>
      <w:tr w:rsidR="001262D1" w:rsidRPr="006D2371" w14:paraId="311984E7" w14:textId="77777777" w:rsidTr="00D3768A">
        <w:tc>
          <w:tcPr>
            <w:tcW w:w="2587" w:type="dxa"/>
          </w:tcPr>
          <w:p w14:paraId="5920A9D0" w14:textId="1EC5119E" w:rsidR="001262D1" w:rsidRPr="006D2371" w:rsidRDefault="001262D1" w:rsidP="00A7574E">
            <w:pPr>
              <w:spacing w:before="60" w:after="60"/>
              <w:jc w:val="both"/>
              <w:rPr>
                <w:rFonts w:cs="Arial"/>
                <w:szCs w:val="22"/>
              </w:rPr>
            </w:pPr>
            <w:r w:rsidRPr="006D2371">
              <w:rPr>
                <w:rFonts w:cs="Arial"/>
                <w:szCs w:val="22"/>
              </w:rPr>
              <w:t>Operator:</w:t>
            </w:r>
          </w:p>
        </w:tc>
        <w:tc>
          <w:tcPr>
            <w:tcW w:w="5333" w:type="dxa"/>
          </w:tcPr>
          <w:p w14:paraId="551F695A" w14:textId="77777777" w:rsidR="001262D1" w:rsidRPr="006D2371" w:rsidRDefault="001262D1" w:rsidP="00A7574E">
            <w:pPr>
              <w:spacing w:before="60" w:after="60"/>
              <w:jc w:val="both"/>
              <w:rPr>
                <w:rFonts w:cs="Arial"/>
                <w:szCs w:val="22"/>
              </w:rPr>
            </w:pPr>
          </w:p>
        </w:tc>
      </w:tr>
      <w:tr w:rsidR="001262D1" w:rsidRPr="006D2371" w14:paraId="0E5DD6A0" w14:textId="77777777" w:rsidTr="00D3768A">
        <w:tc>
          <w:tcPr>
            <w:tcW w:w="2587" w:type="dxa"/>
          </w:tcPr>
          <w:p w14:paraId="3B0C5847" w14:textId="58F5A495" w:rsidR="001262D1" w:rsidRPr="006D2371" w:rsidRDefault="00277B2D" w:rsidP="00277B2D">
            <w:pPr>
              <w:spacing w:before="60" w:after="60"/>
              <w:jc w:val="both"/>
              <w:rPr>
                <w:rFonts w:cs="Arial"/>
                <w:szCs w:val="22"/>
              </w:rPr>
            </w:pPr>
            <w:r w:rsidRPr="006D2371">
              <w:rPr>
                <w:rFonts w:cs="Arial"/>
                <w:szCs w:val="22"/>
              </w:rPr>
              <w:t xml:space="preserve">Regulator </w:t>
            </w:r>
            <w:r w:rsidR="001262D1" w:rsidRPr="006D2371">
              <w:rPr>
                <w:rFonts w:cs="Arial"/>
                <w:szCs w:val="22"/>
              </w:rPr>
              <w:t>Well Name:</w:t>
            </w:r>
          </w:p>
        </w:tc>
        <w:tc>
          <w:tcPr>
            <w:tcW w:w="5333" w:type="dxa"/>
          </w:tcPr>
          <w:p w14:paraId="63A364C5" w14:textId="77777777" w:rsidR="001262D1" w:rsidRPr="006D2371" w:rsidRDefault="001262D1" w:rsidP="00A7574E">
            <w:pPr>
              <w:spacing w:before="60" w:after="60"/>
              <w:jc w:val="both"/>
              <w:rPr>
                <w:rFonts w:cs="Arial"/>
                <w:szCs w:val="22"/>
              </w:rPr>
            </w:pPr>
          </w:p>
        </w:tc>
      </w:tr>
    </w:tbl>
    <w:p w14:paraId="40FF71AC" w14:textId="77777777" w:rsidR="001262D1" w:rsidRPr="006D2371" w:rsidRDefault="001262D1" w:rsidP="00A7574E">
      <w:pPr>
        <w:jc w:val="both"/>
        <w:rPr>
          <w:rFonts w:cs="Arial"/>
          <w:szCs w:val="22"/>
        </w:rPr>
      </w:pPr>
    </w:p>
    <w:p w14:paraId="22B89A25" w14:textId="77777777" w:rsidR="001262D1" w:rsidRPr="00340547" w:rsidRDefault="001262D1" w:rsidP="00A7574E">
      <w:pPr>
        <w:jc w:val="both"/>
        <w:rPr>
          <w:rFonts w:cs="Arial"/>
          <w:b/>
          <w:i/>
          <w:szCs w:val="22"/>
        </w:rPr>
      </w:pPr>
    </w:p>
    <w:p w14:paraId="048AD074" w14:textId="77777777" w:rsidR="001866B8" w:rsidRPr="0095345C" w:rsidRDefault="001866B8" w:rsidP="001866B8">
      <w:pPr>
        <w:jc w:val="both"/>
        <w:rPr>
          <w:rFonts w:cs="Arial"/>
          <w:b/>
          <w:i/>
          <w:szCs w:val="22"/>
        </w:rPr>
      </w:pPr>
      <w:r w:rsidRPr="00D71B8E">
        <w:rPr>
          <w:rFonts w:cs="Arial"/>
          <w:b/>
          <w:i/>
          <w:szCs w:val="22"/>
        </w:rPr>
        <w:t xml:space="preserve">Information submitted in this document is privileged under subsection 119(2) of the Canada-Newfoundland and Labrador Atlantic Accord Implementation and Offshore Renewable Energy Management Act and subsection 115(2) of the Canada-Newfoundland and Labrador Atlantic Accord Implementation and Offshore Renewable Energy Management Newfoundland and Labrador Act </w:t>
      </w:r>
      <w:r w:rsidRPr="00D71B8E">
        <w:rPr>
          <w:rFonts w:cs="Arial"/>
          <w:b/>
          <w:i/>
          <w:noProof/>
          <w:szCs w:val="22"/>
        </w:rPr>
        <w:t>(Accord Acts, as amended)</w:t>
      </w:r>
      <w:r w:rsidRPr="00D71B8E">
        <w:rPr>
          <w:rFonts w:cs="Arial"/>
          <w:b/>
          <w:i/>
          <w:szCs w:val="22"/>
        </w:rPr>
        <w:t>, and shall not be released or made public except as provided for in those Acts.</w:t>
      </w:r>
    </w:p>
    <w:p w14:paraId="1A4E0609" w14:textId="77777777" w:rsidR="001262D1" w:rsidRPr="00340547" w:rsidRDefault="001262D1" w:rsidP="00A7574E">
      <w:pPr>
        <w:jc w:val="both"/>
        <w:rPr>
          <w:rFonts w:cs="Arial"/>
          <w:noProof/>
          <w:szCs w:val="22"/>
        </w:rPr>
      </w:pPr>
      <w:r w:rsidRPr="00340547">
        <w:rPr>
          <w:rFonts w:cs="Arial"/>
          <w:noProof/>
          <w:szCs w:val="22"/>
        </w:rPr>
        <w:t xml:space="preserve"> </w:t>
      </w:r>
    </w:p>
    <w:p w14:paraId="4CDCE0C4" w14:textId="5F7C4FFC" w:rsidR="00792F90" w:rsidRDefault="00961DBA" w:rsidP="00A7574E">
      <w:pPr>
        <w:jc w:val="both"/>
        <w:rPr>
          <w:rFonts w:cs="Arial"/>
          <w:noProof/>
          <w:szCs w:val="22"/>
        </w:rPr>
      </w:pPr>
      <w:bookmarkStart w:id="0" w:name="_Toc200420917"/>
      <w:r>
        <w:rPr>
          <w:rFonts w:cs="Arial"/>
          <w:noProof/>
          <w:szCs w:val="22"/>
        </w:rPr>
        <w:t>P</w:t>
      </w:r>
      <w:r w:rsidR="00792F90" w:rsidRPr="00792F90">
        <w:rPr>
          <w:rFonts w:cs="Arial"/>
          <w:noProof/>
          <w:szCs w:val="22"/>
        </w:rPr>
        <w:t xml:space="preserve">ursuant to </w:t>
      </w:r>
      <w:r w:rsidR="00793C93" w:rsidRPr="00340547">
        <w:rPr>
          <w:rFonts w:cs="Arial"/>
          <w:noProof/>
          <w:szCs w:val="22"/>
        </w:rPr>
        <w:t xml:space="preserve">section 17 of the </w:t>
      </w:r>
      <w:r w:rsidR="00793C93" w:rsidRPr="00340547">
        <w:rPr>
          <w:rFonts w:cs="Arial"/>
          <w:i/>
          <w:noProof/>
          <w:szCs w:val="22"/>
        </w:rPr>
        <w:t>Canada-Newfoundland and Labrador Offshore Area Petroleum Operations Framework Regulations</w:t>
      </w:r>
      <w:r w:rsidR="001A4F70" w:rsidRPr="00340547">
        <w:rPr>
          <w:rFonts w:cs="Arial"/>
          <w:i/>
          <w:noProof/>
          <w:szCs w:val="22"/>
        </w:rPr>
        <w:t>,</w:t>
      </w:r>
      <w:r w:rsidR="00793C93" w:rsidRPr="00340547">
        <w:rPr>
          <w:rFonts w:cs="Arial"/>
          <w:i/>
          <w:noProof/>
          <w:szCs w:val="22"/>
        </w:rPr>
        <w:t xml:space="preserve"> </w:t>
      </w:r>
      <w:r w:rsidR="00792F90" w:rsidRPr="00792F90">
        <w:rPr>
          <w:rFonts w:cs="Arial"/>
          <w:i/>
          <w:noProof/>
          <w:szCs w:val="22"/>
        </w:rPr>
        <w:t>(</w:t>
      </w:r>
      <w:r w:rsidR="00793C93" w:rsidRPr="00792F90">
        <w:rPr>
          <w:rFonts w:cs="Arial"/>
          <w:i/>
          <w:noProof/>
          <w:szCs w:val="22"/>
        </w:rPr>
        <w:t>SOR/2024-25</w:t>
      </w:r>
      <w:r w:rsidR="00792F90" w:rsidRPr="00792F90">
        <w:rPr>
          <w:rFonts w:cs="Arial"/>
          <w:i/>
          <w:szCs w:val="22"/>
          <w:lang w:val="en"/>
        </w:rPr>
        <w:t>)</w:t>
      </w:r>
      <w:r w:rsidR="006F6408">
        <w:rPr>
          <w:rFonts w:cs="Arial"/>
          <w:i/>
          <w:szCs w:val="22"/>
          <w:lang w:val="en"/>
        </w:rPr>
        <w:t>(Framework Regulations)</w:t>
      </w:r>
      <w:r w:rsidR="00792F90" w:rsidRPr="00792F90">
        <w:rPr>
          <w:rFonts w:cs="Arial"/>
          <w:i/>
          <w:szCs w:val="22"/>
          <w:lang w:val="en"/>
        </w:rPr>
        <w:t>,</w:t>
      </w:r>
      <w:r w:rsidR="00792F90" w:rsidRPr="00FD42A1">
        <w:rPr>
          <w:rFonts w:cs="Arial"/>
          <w:szCs w:val="22"/>
          <w:lang w:val="en"/>
        </w:rPr>
        <w:t xml:space="preserve"> as amended from time to time (federal version)</w:t>
      </w:r>
      <w:r>
        <w:rPr>
          <w:rFonts w:cs="Arial"/>
          <w:szCs w:val="22"/>
          <w:lang w:val="en"/>
        </w:rPr>
        <w:t xml:space="preserve">, the Operator applies for Approval to </w:t>
      </w:r>
      <w:r w:rsidR="001D457B">
        <w:rPr>
          <w:rFonts w:cs="Arial"/>
          <w:szCs w:val="22"/>
          <w:lang w:val="en"/>
        </w:rPr>
        <w:t>Alter the Condition of a</w:t>
      </w:r>
      <w:r>
        <w:rPr>
          <w:rFonts w:cs="Arial"/>
          <w:szCs w:val="22"/>
          <w:lang w:val="en"/>
        </w:rPr>
        <w:t xml:space="preserve"> Well (A</w:t>
      </w:r>
      <w:r w:rsidR="001D457B">
        <w:rPr>
          <w:rFonts w:cs="Arial"/>
          <w:szCs w:val="22"/>
          <w:lang w:val="en"/>
        </w:rPr>
        <w:t>C</w:t>
      </w:r>
      <w:r>
        <w:rPr>
          <w:rFonts w:cs="Arial"/>
          <w:szCs w:val="22"/>
          <w:lang w:val="en"/>
        </w:rPr>
        <w:t>W).</w:t>
      </w:r>
    </w:p>
    <w:p w14:paraId="4A283B57" w14:textId="77777777" w:rsidR="00792F90" w:rsidRDefault="00792F90" w:rsidP="00A7574E">
      <w:pPr>
        <w:jc w:val="both"/>
        <w:rPr>
          <w:rFonts w:cs="Arial"/>
          <w:noProof/>
          <w:szCs w:val="22"/>
        </w:rPr>
      </w:pPr>
    </w:p>
    <w:p w14:paraId="0ECC6921" w14:textId="77777777" w:rsidR="00792F90" w:rsidRPr="0095345C" w:rsidRDefault="00792F90" w:rsidP="00792F90">
      <w:pPr>
        <w:jc w:val="both"/>
        <w:rPr>
          <w:rFonts w:cs="Arial"/>
          <w:noProof/>
          <w:szCs w:val="22"/>
        </w:rPr>
      </w:pPr>
      <w:r w:rsidRPr="0095345C">
        <w:rPr>
          <w:rFonts w:cs="Arial"/>
          <w:noProof/>
          <w:szCs w:val="22"/>
        </w:rPr>
        <w:t xml:space="preserve">The </w:t>
      </w:r>
      <w:r>
        <w:rPr>
          <w:rFonts w:cs="Arial"/>
          <w:noProof/>
          <w:szCs w:val="22"/>
        </w:rPr>
        <w:t>O</w:t>
      </w:r>
      <w:r w:rsidRPr="0095345C">
        <w:rPr>
          <w:rFonts w:cs="Arial"/>
          <w:noProof/>
          <w:szCs w:val="22"/>
        </w:rPr>
        <w:t xml:space="preserve">perator’s </w:t>
      </w:r>
      <w:r>
        <w:rPr>
          <w:rFonts w:cs="Arial"/>
          <w:noProof/>
          <w:szCs w:val="22"/>
        </w:rPr>
        <w:t>R</w:t>
      </w:r>
      <w:r w:rsidRPr="0095345C">
        <w:rPr>
          <w:rFonts w:cs="Arial"/>
          <w:noProof/>
          <w:szCs w:val="22"/>
        </w:rPr>
        <w:t xml:space="preserve">epresentative declares that, to the best of their knowledge, the information contained or incorporated </w:t>
      </w:r>
      <w:r>
        <w:rPr>
          <w:rFonts w:asciiTheme="minorHAnsi" w:hAnsiTheme="minorHAnsi" w:cstheme="minorHAnsi"/>
          <w:noProof/>
          <w:sz w:val="24"/>
          <w:szCs w:val="24"/>
        </w:rPr>
        <w:t>in this Application, including any supporting documentation</w:t>
      </w:r>
      <w:r w:rsidRPr="0095345C">
        <w:rPr>
          <w:rFonts w:cs="Arial"/>
          <w:noProof/>
          <w:szCs w:val="22"/>
        </w:rPr>
        <w:t xml:space="preserve"> is true, accurate and complete.</w:t>
      </w:r>
    </w:p>
    <w:p w14:paraId="7481D45B" w14:textId="77777777" w:rsidR="00792F90" w:rsidRPr="00340547" w:rsidRDefault="00792F90">
      <w:pPr>
        <w:tabs>
          <w:tab w:val="left" w:pos="2880"/>
          <w:tab w:val="left" w:pos="5940"/>
          <w:tab w:val="left" w:pos="6840"/>
        </w:tabs>
        <w:jc w:val="both"/>
        <w:rPr>
          <w:rFonts w:cs="Arial"/>
          <w:noProof/>
        </w:rPr>
      </w:pPr>
    </w:p>
    <w:p w14:paraId="08630162" w14:textId="77777777" w:rsidR="001262D1" w:rsidRPr="00340547" w:rsidRDefault="001262D1" w:rsidP="00A7574E">
      <w:pPr>
        <w:tabs>
          <w:tab w:val="left" w:pos="2880"/>
          <w:tab w:val="left" w:pos="5940"/>
          <w:tab w:val="left" w:pos="6840"/>
        </w:tabs>
        <w:jc w:val="both"/>
        <w:rPr>
          <w:rFonts w:cs="Arial"/>
          <w:noProof/>
        </w:rPr>
      </w:pPr>
      <w:r w:rsidRPr="00340547">
        <w:rPr>
          <w:rFonts w:cs="Arial"/>
          <w:noProof/>
        </w:rPr>
        <w:t xml:space="preserve">Operator’s </w:t>
      </w:r>
    </w:p>
    <w:p w14:paraId="5938C47F" w14:textId="10BD8424" w:rsidR="001262D1" w:rsidRPr="00340547" w:rsidRDefault="001262D1" w:rsidP="00792F90">
      <w:pPr>
        <w:tabs>
          <w:tab w:val="left" w:pos="1800"/>
          <w:tab w:val="left" w:pos="2070"/>
          <w:tab w:val="left" w:pos="5400"/>
          <w:tab w:val="left" w:pos="6480"/>
          <w:tab w:val="left" w:pos="6660"/>
        </w:tabs>
        <w:jc w:val="both"/>
        <w:rPr>
          <w:rFonts w:cs="Arial"/>
          <w:noProof/>
        </w:rPr>
      </w:pPr>
      <w:r w:rsidRPr="00340547">
        <w:rPr>
          <w:rFonts w:cs="Arial"/>
          <w:noProof/>
        </w:rPr>
        <w:t>Representative:</w:t>
      </w:r>
      <w:r w:rsidRPr="00340547">
        <w:rPr>
          <w:rFonts w:cs="Arial"/>
          <w:noProof/>
        </w:rPr>
        <w:tab/>
        <w:t>___________________________</w:t>
      </w:r>
      <w:r w:rsidRPr="00340547">
        <w:rPr>
          <w:rFonts w:cs="Arial"/>
          <w:noProof/>
        </w:rPr>
        <w:tab/>
        <w:t>Signed:</w:t>
      </w:r>
      <w:r w:rsidRPr="00340547">
        <w:rPr>
          <w:rFonts w:cs="Arial"/>
          <w:noProof/>
        </w:rPr>
        <w:tab/>
        <w:t>_______________________</w:t>
      </w:r>
    </w:p>
    <w:p w14:paraId="71D7294E" w14:textId="77777777" w:rsidR="001262D1" w:rsidRPr="00340547" w:rsidRDefault="001262D1" w:rsidP="00A7574E">
      <w:pPr>
        <w:tabs>
          <w:tab w:val="left" w:pos="2700"/>
          <w:tab w:val="left" w:pos="5940"/>
          <w:tab w:val="left" w:pos="6840"/>
        </w:tabs>
        <w:jc w:val="both"/>
        <w:rPr>
          <w:rFonts w:cs="Arial"/>
          <w:noProof/>
          <w:sz w:val="16"/>
          <w:szCs w:val="16"/>
        </w:rPr>
      </w:pPr>
      <w:r w:rsidRPr="00340547">
        <w:rPr>
          <w:rFonts w:cs="Arial"/>
          <w:noProof/>
        </w:rPr>
        <w:tab/>
      </w:r>
      <w:r w:rsidRPr="00340547">
        <w:rPr>
          <w:rFonts w:cs="Arial"/>
          <w:noProof/>
          <w:sz w:val="16"/>
          <w:szCs w:val="16"/>
        </w:rPr>
        <w:t>(Printed Name)</w:t>
      </w:r>
    </w:p>
    <w:p w14:paraId="66588820" w14:textId="77777777" w:rsidR="001262D1" w:rsidRPr="00340547" w:rsidRDefault="001262D1" w:rsidP="00A7574E">
      <w:pPr>
        <w:tabs>
          <w:tab w:val="left" w:pos="3420"/>
          <w:tab w:val="left" w:pos="5940"/>
          <w:tab w:val="left" w:pos="6840"/>
        </w:tabs>
        <w:jc w:val="both"/>
        <w:rPr>
          <w:rFonts w:cs="Arial"/>
          <w:noProof/>
          <w:sz w:val="24"/>
          <w:szCs w:val="24"/>
        </w:rPr>
      </w:pPr>
    </w:p>
    <w:p w14:paraId="6D6B17F4" w14:textId="77777777" w:rsidR="001262D1" w:rsidRPr="00340547" w:rsidRDefault="001262D1" w:rsidP="00A7574E">
      <w:pPr>
        <w:tabs>
          <w:tab w:val="left" w:pos="1800"/>
          <w:tab w:val="left" w:pos="2880"/>
          <w:tab w:val="left" w:pos="3420"/>
          <w:tab w:val="left" w:pos="5400"/>
          <w:tab w:val="left" w:pos="6480"/>
        </w:tabs>
        <w:jc w:val="both"/>
        <w:rPr>
          <w:rFonts w:cs="Arial"/>
          <w:noProof/>
          <w:szCs w:val="22"/>
        </w:rPr>
      </w:pPr>
      <w:r w:rsidRPr="00340547">
        <w:rPr>
          <w:rFonts w:cs="Arial"/>
          <w:noProof/>
          <w:szCs w:val="22"/>
        </w:rPr>
        <w:t>Job Title:</w:t>
      </w:r>
      <w:r w:rsidRPr="00340547">
        <w:rPr>
          <w:rFonts w:cs="Arial"/>
          <w:noProof/>
          <w:szCs w:val="22"/>
        </w:rPr>
        <w:tab/>
      </w:r>
      <w:r w:rsidRPr="00340547">
        <w:rPr>
          <w:rFonts w:cs="Arial"/>
          <w:noProof/>
        </w:rPr>
        <w:t>___________________________</w:t>
      </w:r>
      <w:r w:rsidRPr="00340547">
        <w:rPr>
          <w:rFonts w:cs="Arial"/>
          <w:noProof/>
        </w:rPr>
        <w:tab/>
        <w:t>Date:</w:t>
      </w:r>
      <w:r w:rsidRPr="00340547">
        <w:rPr>
          <w:rFonts w:cs="Arial"/>
          <w:noProof/>
        </w:rPr>
        <w:tab/>
        <w:t>_______________________</w:t>
      </w:r>
    </w:p>
    <w:p w14:paraId="4082CDCC" w14:textId="77777777" w:rsidR="001262D1" w:rsidRPr="00340547" w:rsidRDefault="001262D1" w:rsidP="00A7574E">
      <w:pPr>
        <w:jc w:val="both"/>
        <w:rPr>
          <w:rFonts w:cs="Arial"/>
          <w:sz w:val="24"/>
          <w:szCs w:val="24"/>
        </w:rPr>
      </w:pPr>
    </w:p>
    <w:p w14:paraId="751DE326" w14:textId="77777777" w:rsidR="001262D1" w:rsidRDefault="001262D1" w:rsidP="00A7574E">
      <w:pPr>
        <w:jc w:val="both"/>
        <w:rPr>
          <w:rFonts w:ascii="Tahoma" w:hAnsi="Tahoma" w:cs="Tahoma"/>
          <w:noProof/>
        </w:rPr>
        <w:sectPr w:rsidR="001262D1" w:rsidSect="001262D1">
          <w:headerReference w:type="default" r:id="rId9"/>
          <w:footerReference w:type="default" r:id="rId10"/>
          <w:pgSz w:w="12240" w:h="15840" w:code="1"/>
          <w:pgMar w:top="1440" w:right="1440" w:bottom="1440" w:left="1440" w:header="720" w:footer="720" w:gutter="0"/>
          <w:cols w:space="720"/>
          <w:titlePg/>
          <w:docGrid w:linePitch="299"/>
        </w:sectPr>
      </w:pPr>
    </w:p>
    <w:p w14:paraId="48BCD8E5" w14:textId="77777777" w:rsidR="006C7729" w:rsidRPr="00340547" w:rsidRDefault="006C7729" w:rsidP="006C7729">
      <w:pPr>
        <w:spacing w:before="120" w:after="100" w:afterAutospacing="1"/>
        <w:jc w:val="both"/>
        <w:rPr>
          <w:rFonts w:cs="Arial"/>
          <w:b/>
          <w:sz w:val="24"/>
          <w:szCs w:val="24"/>
          <w:u w:val="single"/>
        </w:rPr>
      </w:pPr>
      <w:r w:rsidRPr="00340547">
        <w:rPr>
          <w:rFonts w:cs="Arial"/>
          <w:b/>
          <w:sz w:val="24"/>
          <w:szCs w:val="24"/>
          <w:u w:val="single"/>
        </w:rPr>
        <w:lastRenderedPageBreak/>
        <w:t>Instructions:</w:t>
      </w:r>
    </w:p>
    <w:tbl>
      <w:tblPr>
        <w:tblW w:w="0" w:type="auto"/>
        <w:tblLook w:val="01E0" w:firstRow="1" w:lastRow="1" w:firstColumn="1" w:lastColumn="1" w:noHBand="0" w:noVBand="0"/>
      </w:tblPr>
      <w:tblGrid>
        <w:gridCol w:w="9360"/>
      </w:tblGrid>
      <w:tr w:rsidR="001262D1" w:rsidRPr="00340547" w14:paraId="4A4C5441" w14:textId="77777777" w:rsidTr="00D1049E">
        <w:tc>
          <w:tcPr>
            <w:tcW w:w="9576" w:type="dxa"/>
          </w:tcPr>
          <w:p w14:paraId="1607C972" w14:textId="77777777" w:rsidR="001262D1" w:rsidRPr="001D457B" w:rsidRDefault="001262D1" w:rsidP="00A7574E">
            <w:pPr>
              <w:jc w:val="both"/>
              <w:rPr>
                <w:rFonts w:cs="Arial"/>
                <w:szCs w:val="22"/>
              </w:rPr>
            </w:pPr>
          </w:p>
          <w:p w14:paraId="59068347" w14:textId="2FED54C2" w:rsidR="001D457B" w:rsidRDefault="001D457B" w:rsidP="001D457B">
            <w:pPr>
              <w:numPr>
                <w:ilvl w:val="0"/>
                <w:numId w:val="9"/>
              </w:numPr>
              <w:tabs>
                <w:tab w:val="clear" w:pos="360"/>
                <w:tab w:val="num" w:pos="450"/>
              </w:tabs>
              <w:ind w:left="341" w:hanging="341"/>
              <w:jc w:val="both"/>
              <w:rPr>
                <w:rFonts w:cs="Arial"/>
                <w:szCs w:val="22"/>
              </w:rPr>
            </w:pPr>
            <w:r w:rsidRPr="001D457B">
              <w:rPr>
                <w:rFonts w:cs="Arial"/>
                <w:szCs w:val="22"/>
              </w:rPr>
              <w:t xml:space="preserve">An Approval to Alter the Condition of a Well (ACW) is required for any operation that involves re-entering a well following completion of the scope of activities covered by the Approval to Drill a Well (ADW). An ACW is not required if the planned operation is covered by the Operations Authorization or is exempted, pursuant to section 17 of the </w:t>
            </w:r>
            <w:r>
              <w:rPr>
                <w:rFonts w:cs="Arial"/>
                <w:szCs w:val="22"/>
              </w:rPr>
              <w:t>Framework Regulations</w:t>
            </w:r>
            <w:r w:rsidRPr="001D457B">
              <w:rPr>
                <w:rFonts w:cs="Arial"/>
                <w:szCs w:val="22"/>
              </w:rPr>
              <w:t>.</w:t>
            </w:r>
          </w:p>
          <w:p w14:paraId="23EA23ED" w14:textId="23463FB3" w:rsidR="001D457B" w:rsidRPr="001D457B" w:rsidRDefault="001D457B" w:rsidP="001D457B">
            <w:pPr>
              <w:ind w:left="341" w:hanging="341"/>
              <w:jc w:val="both"/>
              <w:rPr>
                <w:rFonts w:cs="Arial"/>
                <w:szCs w:val="22"/>
              </w:rPr>
            </w:pPr>
            <w:r w:rsidRPr="001D457B">
              <w:rPr>
                <w:rFonts w:cs="Arial"/>
                <w:szCs w:val="22"/>
              </w:rPr>
              <w:t xml:space="preserve">  </w:t>
            </w:r>
          </w:p>
          <w:p w14:paraId="5B362689" w14:textId="374C1E60" w:rsidR="001D457B" w:rsidRDefault="001D457B" w:rsidP="001D457B">
            <w:pPr>
              <w:numPr>
                <w:ilvl w:val="0"/>
                <w:numId w:val="9"/>
              </w:numPr>
              <w:tabs>
                <w:tab w:val="clear" w:pos="360"/>
                <w:tab w:val="num" w:pos="450"/>
              </w:tabs>
              <w:ind w:left="341" w:hanging="341"/>
              <w:jc w:val="both"/>
              <w:rPr>
                <w:rFonts w:cs="Arial"/>
                <w:szCs w:val="22"/>
              </w:rPr>
            </w:pPr>
            <w:r w:rsidRPr="001D457B">
              <w:rPr>
                <w:rFonts w:cs="Arial"/>
                <w:szCs w:val="22"/>
              </w:rPr>
              <w:t xml:space="preserve">The well operations that do or do not require an ACW are described in section 17 of the </w:t>
            </w:r>
            <w:r w:rsidR="00145F4A">
              <w:rPr>
                <w:rFonts w:cs="Arial"/>
                <w:szCs w:val="22"/>
              </w:rPr>
              <w:t xml:space="preserve">Framework Regulations and the associated </w:t>
            </w:r>
            <w:r w:rsidR="00145F4A" w:rsidRPr="00145F4A">
              <w:rPr>
                <w:rFonts w:cs="Arial"/>
                <w:i/>
                <w:iCs/>
                <w:szCs w:val="22"/>
              </w:rPr>
              <w:t xml:space="preserve">Guideline for the </w:t>
            </w:r>
            <w:r w:rsidRPr="00145F4A">
              <w:rPr>
                <w:rFonts w:cs="Arial"/>
                <w:i/>
                <w:iCs/>
                <w:szCs w:val="22"/>
              </w:rPr>
              <w:t>Framework Regulations</w:t>
            </w:r>
            <w:r w:rsidRPr="001D457B">
              <w:rPr>
                <w:rFonts w:cs="Arial"/>
                <w:szCs w:val="22"/>
              </w:rPr>
              <w:t>.</w:t>
            </w:r>
            <w:r w:rsidR="008E090A">
              <w:rPr>
                <w:rFonts w:cs="Arial"/>
                <w:szCs w:val="22"/>
              </w:rPr>
              <w:t xml:space="preserve"> </w:t>
            </w:r>
            <w:r w:rsidRPr="001D457B">
              <w:rPr>
                <w:rFonts w:cs="Arial"/>
                <w:szCs w:val="22"/>
              </w:rPr>
              <w:t>Operators should consult with the Regulator on a case-by-case basis if uncertainty exists as to whether or not an ACW is required.</w:t>
            </w:r>
          </w:p>
          <w:p w14:paraId="19E34961" w14:textId="77777777" w:rsidR="001D457B" w:rsidRDefault="001D457B" w:rsidP="001D457B">
            <w:pPr>
              <w:pStyle w:val="ListParagraph"/>
              <w:rPr>
                <w:rFonts w:cs="Arial"/>
                <w:szCs w:val="22"/>
              </w:rPr>
            </w:pPr>
          </w:p>
          <w:p w14:paraId="43C7C739" w14:textId="4B281D1F" w:rsidR="001262D1" w:rsidRPr="001D457B" w:rsidRDefault="001262D1" w:rsidP="00A7574E">
            <w:pPr>
              <w:pStyle w:val="BodyText3"/>
              <w:numPr>
                <w:ilvl w:val="0"/>
                <w:numId w:val="9"/>
              </w:numPr>
              <w:spacing w:after="0"/>
              <w:jc w:val="both"/>
              <w:rPr>
                <w:rFonts w:cs="Arial"/>
                <w:sz w:val="22"/>
                <w:szCs w:val="22"/>
              </w:rPr>
            </w:pPr>
            <w:r w:rsidRPr="001D457B">
              <w:rPr>
                <w:rFonts w:cs="Arial"/>
                <w:sz w:val="22"/>
                <w:szCs w:val="22"/>
              </w:rPr>
              <w:t xml:space="preserve">Instructions to assist the Operator in completing this Application are provided throughout the document in </w:t>
            </w:r>
            <w:r w:rsidR="00942DE4" w:rsidRPr="008C7E73">
              <w:rPr>
                <w:rFonts w:cs="Arial"/>
                <w:color w:val="6CC24A"/>
                <w:sz w:val="22"/>
                <w:szCs w:val="22"/>
              </w:rPr>
              <w:t>Green</w:t>
            </w:r>
            <w:r w:rsidRPr="001D457B">
              <w:rPr>
                <w:rFonts w:cs="Arial"/>
                <w:sz w:val="22"/>
                <w:szCs w:val="22"/>
              </w:rPr>
              <w:t xml:space="preserve"> font. </w:t>
            </w:r>
            <w:r w:rsidR="00942DE4" w:rsidRPr="001D457B">
              <w:rPr>
                <w:rFonts w:cs="Arial"/>
                <w:sz w:val="22"/>
                <w:szCs w:val="22"/>
              </w:rPr>
              <w:t>All instructions should be deleted prior to submission to the Regulator.</w:t>
            </w:r>
          </w:p>
          <w:p w14:paraId="6232A102" w14:textId="77777777" w:rsidR="001262D1" w:rsidRPr="00340547" w:rsidRDefault="001262D1" w:rsidP="00A7574E">
            <w:pPr>
              <w:pStyle w:val="BodyText3"/>
              <w:spacing w:after="0"/>
              <w:jc w:val="both"/>
              <w:rPr>
                <w:rFonts w:cs="Arial"/>
                <w:sz w:val="22"/>
                <w:szCs w:val="22"/>
              </w:rPr>
            </w:pPr>
          </w:p>
          <w:p w14:paraId="5D1CECCC" w14:textId="26AF3E4C" w:rsidR="000A3C21" w:rsidRPr="00340547" w:rsidRDefault="001262D1" w:rsidP="00556F1F">
            <w:pPr>
              <w:numPr>
                <w:ilvl w:val="0"/>
                <w:numId w:val="9"/>
              </w:numPr>
              <w:jc w:val="both"/>
              <w:rPr>
                <w:rFonts w:cs="Arial"/>
                <w:szCs w:val="22"/>
              </w:rPr>
            </w:pPr>
            <w:r w:rsidRPr="00340547">
              <w:rPr>
                <w:rFonts w:cs="Arial"/>
                <w:szCs w:val="22"/>
              </w:rPr>
              <w:t xml:space="preserve">Once the </w:t>
            </w:r>
            <w:r w:rsidR="00792F90">
              <w:rPr>
                <w:rFonts w:cs="Arial"/>
                <w:szCs w:val="22"/>
              </w:rPr>
              <w:t>A</w:t>
            </w:r>
            <w:r w:rsidRPr="00340547">
              <w:rPr>
                <w:rFonts w:cs="Arial"/>
                <w:szCs w:val="22"/>
              </w:rPr>
              <w:t>pplication is completed, it should be signed</w:t>
            </w:r>
            <w:r w:rsidR="00F829AD" w:rsidRPr="00340547">
              <w:rPr>
                <w:rFonts w:cs="Arial"/>
                <w:szCs w:val="22"/>
              </w:rPr>
              <w:t xml:space="preserve"> </w:t>
            </w:r>
            <w:r w:rsidRPr="00340547">
              <w:rPr>
                <w:rFonts w:cs="Arial"/>
                <w:szCs w:val="22"/>
              </w:rPr>
              <w:t>and dated</w:t>
            </w:r>
            <w:r w:rsidR="00F829AD" w:rsidRPr="00340547">
              <w:rPr>
                <w:rFonts w:cs="Arial"/>
                <w:szCs w:val="22"/>
              </w:rPr>
              <w:t>, using a secure electronic signature,</w:t>
            </w:r>
            <w:r w:rsidRPr="00340547">
              <w:rPr>
                <w:rFonts w:cs="Arial"/>
                <w:szCs w:val="22"/>
              </w:rPr>
              <w:t xml:space="preserve"> by the Operator’s representative responsible for the </w:t>
            </w:r>
            <w:r w:rsidR="00340566">
              <w:rPr>
                <w:rFonts w:cs="Arial"/>
                <w:szCs w:val="22"/>
              </w:rPr>
              <w:t>A</w:t>
            </w:r>
            <w:r w:rsidR="00145F4A">
              <w:rPr>
                <w:rFonts w:cs="Arial"/>
                <w:szCs w:val="22"/>
              </w:rPr>
              <w:t>pplication</w:t>
            </w:r>
            <w:r w:rsidRPr="00340547">
              <w:rPr>
                <w:rFonts w:cs="Arial"/>
                <w:szCs w:val="22"/>
              </w:rPr>
              <w:t>.</w:t>
            </w:r>
            <w:r w:rsidR="00DD4D14" w:rsidRPr="00340547">
              <w:rPr>
                <w:rFonts w:cs="Arial"/>
                <w:szCs w:val="22"/>
              </w:rPr>
              <w:t xml:space="preserve"> The signed electronic </w:t>
            </w:r>
            <w:r w:rsidR="00792F90">
              <w:rPr>
                <w:rFonts w:cs="Arial"/>
                <w:szCs w:val="22"/>
              </w:rPr>
              <w:t>A</w:t>
            </w:r>
            <w:r w:rsidR="00792F90" w:rsidRPr="00340547">
              <w:rPr>
                <w:rFonts w:cs="Arial"/>
                <w:szCs w:val="22"/>
              </w:rPr>
              <w:t>pplication</w:t>
            </w:r>
            <w:r w:rsidR="00DD4D14" w:rsidRPr="00340547">
              <w:rPr>
                <w:rFonts w:cs="Arial"/>
                <w:szCs w:val="22"/>
              </w:rPr>
              <w:t xml:space="preserve"> </w:t>
            </w:r>
            <w:r w:rsidR="0027149C" w:rsidRPr="00340547">
              <w:rPr>
                <w:rFonts w:cs="Arial"/>
                <w:szCs w:val="22"/>
              </w:rPr>
              <w:t>(</w:t>
            </w:r>
            <w:r w:rsidR="000A3C21" w:rsidRPr="00340547">
              <w:rPr>
                <w:rFonts w:cs="Arial"/>
                <w:szCs w:val="22"/>
              </w:rPr>
              <w:t>searchable</w:t>
            </w:r>
            <w:r w:rsidR="0027149C" w:rsidRPr="00340547">
              <w:rPr>
                <w:rFonts w:cs="Arial"/>
                <w:szCs w:val="22"/>
              </w:rPr>
              <w:t xml:space="preserve"> PDF)</w:t>
            </w:r>
            <w:r w:rsidR="000A3C21" w:rsidRPr="00340547">
              <w:rPr>
                <w:rFonts w:cs="Arial"/>
                <w:szCs w:val="22"/>
              </w:rPr>
              <w:t>,</w:t>
            </w:r>
            <w:r w:rsidR="0027149C" w:rsidRPr="00340547">
              <w:rPr>
                <w:rFonts w:cs="Arial"/>
                <w:szCs w:val="22"/>
              </w:rPr>
              <w:t xml:space="preserve"> </w:t>
            </w:r>
            <w:r w:rsidR="00DD4D14" w:rsidRPr="00340547">
              <w:rPr>
                <w:rFonts w:cs="Arial"/>
                <w:szCs w:val="22"/>
              </w:rPr>
              <w:t xml:space="preserve">as well as copies of any files and attachments associated with the </w:t>
            </w:r>
            <w:r w:rsidR="00792F90">
              <w:rPr>
                <w:rFonts w:cs="Arial"/>
                <w:szCs w:val="22"/>
              </w:rPr>
              <w:t>A</w:t>
            </w:r>
            <w:r w:rsidR="00792F90" w:rsidRPr="00340547">
              <w:rPr>
                <w:rFonts w:cs="Arial"/>
                <w:szCs w:val="22"/>
              </w:rPr>
              <w:t>pplication</w:t>
            </w:r>
            <w:r w:rsidR="00DD4D14" w:rsidRPr="00340547">
              <w:rPr>
                <w:rFonts w:cs="Arial"/>
                <w:szCs w:val="22"/>
              </w:rPr>
              <w:t xml:space="preserve">, including an MS Excel spreadsheet of any proposed well trajectory, should be submitted to the </w:t>
            </w:r>
            <w:r w:rsidR="006B2721" w:rsidRPr="00340547">
              <w:rPr>
                <w:rFonts w:cs="Arial"/>
                <w:szCs w:val="22"/>
              </w:rPr>
              <w:t>Regulator</w:t>
            </w:r>
            <w:r w:rsidR="00DD4D14" w:rsidRPr="00340547">
              <w:rPr>
                <w:rFonts w:cs="Arial"/>
                <w:szCs w:val="22"/>
              </w:rPr>
              <w:t>.</w:t>
            </w:r>
            <w:r w:rsidRPr="00340547">
              <w:rPr>
                <w:rFonts w:cs="Arial"/>
                <w:szCs w:val="22"/>
              </w:rPr>
              <w:t xml:space="preserve"> </w:t>
            </w:r>
            <w:r w:rsidR="00503820" w:rsidRPr="00340547">
              <w:rPr>
                <w:rFonts w:cs="Arial"/>
                <w:szCs w:val="22"/>
              </w:rPr>
              <w:t xml:space="preserve">Should there be issues with either obtaining a secure electronic signature or providing an electronic </w:t>
            </w:r>
            <w:r w:rsidR="00792F90">
              <w:rPr>
                <w:rFonts w:cs="Arial"/>
                <w:szCs w:val="22"/>
              </w:rPr>
              <w:t>A</w:t>
            </w:r>
            <w:r w:rsidR="00792F90" w:rsidRPr="00340547">
              <w:rPr>
                <w:rFonts w:cs="Arial"/>
                <w:szCs w:val="22"/>
              </w:rPr>
              <w:t>pplication</w:t>
            </w:r>
            <w:r w:rsidR="00503820" w:rsidRPr="00340547">
              <w:rPr>
                <w:rFonts w:cs="Arial"/>
                <w:szCs w:val="22"/>
              </w:rPr>
              <w:t xml:space="preserve">, a paper copy of the signed </w:t>
            </w:r>
            <w:r w:rsidR="00792F90">
              <w:rPr>
                <w:rFonts w:cs="Arial"/>
                <w:szCs w:val="22"/>
              </w:rPr>
              <w:t>A</w:t>
            </w:r>
            <w:r w:rsidR="00792F90" w:rsidRPr="00340547">
              <w:rPr>
                <w:rFonts w:cs="Arial"/>
                <w:szCs w:val="22"/>
              </w:rPr>
              <w:t>pplication</w:t>
            </w:r>
            <w:r w:rsidR="00503820" w:rsidRPr="00340547">
              <w:rPr>
                <w:rFonts w:cs="Arial"/>
                <w:szCs w:val="22"/>
              </w:rPr>
              <w:t xml:space="preserve"> may be submitted under certain circumstances. </w:t>
            </w:r>
          </w:p>
          <w:p w14:paraId="29F788F3" w14:textId="77777777" w:rsidR="000A3C21" w:rsidRPr="00340547" w:rsidRDefault="000A3C21" w:rsidP="00556F1F">
            <w:pPr>
              <w:pStyle w:val="ListParagraph"/>
              <w:rPr>
                <w:rFonts w:cs="Arial"/>
                <w:szCs w:val="22"/>
              </w:rPr>
            </w:pPr>
          </w:p>
          <w:p w14:paraId="1ADF4200" w14:textId="58750FDE" w:rsidR="001262D1" w:rsidRPr="00340547" w:rsidRDefault="001262D1" w:rsidP="00721D91">
            <w:pPr>
              <w:numPr>
                <w:ilvl w:val="0"/>
                <w:numId w:val="9"/>
              </w:numPr>
              <w:jc w:val="both"/>
              <w:rPr>
                <w:rFonts w:cs="Arial"/>
                <w:szCs w:val="22"/>
              </w:rPr>
            </w:pPr>
            <w:r w:rsidRPr="00340547">
              <w:rPr>
                <w:rFonts w:cs="Arial"/>
                <w:szCs w:val="22"/>
              </w:rPr>
              <w:t xml:space="preserve">Provided that the </w:t>
            </w:r>
            <w:r w:rsidR="00792F90">
              <w:rPr>
                <w:rFonts w:cs="Arial"/>
                <w:szCs w:val="22"/>
              </w:rPr>
              <w:t>A</w:t>
            </w:r>
            <w:r w:rsidR="00792F90" w:rsidRPr="00340547">
              <w:rPr>
                <w:rFonts w:cs="Arial"/>
                <w:szCs w:val="22"/>
              </w:rPr>
              <w:t>pplication</w:t>
            </w:r>
            <w:r w:rsidRPr="00340547">
              <w:rPr>
                <w:rFonts w:cs="Arial"/>
                <w:szCs w:val="22"/>
              </w:rPr>
              <w:t xml:space="preserve"> is complete and the proposed program is consistent with the </w:t>
            </w:r>
            <w:r w:rsidR="00721D91" w:rsidRPr="00340547">
              <w:rPr>
                <w:rFonts w:cs="Arial"/>
                <w:i/>
                <w:noProof/>
                <w:szCs w:val="22"/>
              </w:rPr>
              <w:t>Framework Regulations</w:t>
            </w:r>
            <w:r w:rsidR="006F6408">
              <w:rPr>
                <w:rFonts w:cs="Arial"/>
                <w:i/>
                <w:noProof/>
                <w:szCs w:val="22"/>
              </w:rPr>
              <w:t xml:space="preserve"> </w:t>
            </w:r>
            <w:r w:rsidRPr="00340547">
              <w:rPr>
                <w:rFonts w:cs="Arial"/>
                <w:szCs w:val="22"/>
              </w:rPr>
              <w:t xml:space="preserve">and associated guidelines, approval will normally be issued within 21 days.  </w:t>
            </w:r>
          </w:p>
          <w:p w14:paraId="01F3BE90" w14:textId="77777777" w:rsidR="001262D1" w:rsidRPr="00340547" w:rsidRDefault="001262D1" w:rsidP="00A7574E">
            <w:pPr>
              <w:pStyle w:val="ListParagraph"/>
              <w:jc w:val="both"/>
              <w:rPr>
                <w:rFonts w:cs="Arial"/>
                <w:szCs w:val="22"/>
              </w:rPr>
            </w:pPr>
          </w:p>
          <w:p w14:paraId="7EE25581" w14:textId="16072182" w:rsidR="001262D1" w:rsidRPr="00340547" w:rsidRDefault="001262D1" w:rsidP="00A7574E">
            <w:pPr>
              <w:numPr>
                <w:ilvl w:val="0"/>
                <w:numId w:val="9"/>
              </w:numPr>
              <w:jc w:val="both"/>
              <w:rPr>
                <w:rFonts w:cs="Arial"/>
                <w:szCs w:val="22"/>
              </w:rPr>
            </w:pPr>
            <w:r w:rsidRPr="00340547">
              <w:rPr>
                <w:rFonts w:cs="Arial"/>
                <w:szCs w:val="22"/>
              </w:rPr>
              <w:t xml:space="preserve">When completing this </w:t>
            </w:r>
            <w:r w:rsidR="00792F90">
              <w:rPr>
                <w:rFonts w:cs="Arial"/>
                <w:szCs w:val="22"/>
              </w:rPr>
              <w:t>A</w:t>
            </w:r>
            <w:r w:rsidR="00792F90" w:rsidRPr="00340547">
              <w:rPr>
                <w:rFonts w:cs="Arial"/>
                <w:szCs w:val="22"/>
              </w:rPr>
              <w:t>pplication</w:t>
            </w:r>
            <w:r w:rsidRPr="00340547">
              <w:rPr>
                <w:rFonts w:cs="Arial"/>
                <w:szCs w:val="22"/>
              </w:rPr>
              <w:t>, Operators should note that all of the requirements related to the Operations Authorization including Canada-Newfoundland and Labrador benefits plans, financial responsibility, safety plans, contingency plans, environmental protection plans and field data acquisition programs also apply to this approval.</w:t>
            </w:r>
          </w:p>
          <w:p w14:paraId="4BF722BC" w14:textId="77777777" w:rsidR="001262D1" w:rsidRPr="00340547" w:rsidRDefault="001262D1" w:rsidP="00A7574E">
            <w:pPr>
              <w:jc w:val="both"/>
              <w:rPr>
                <w:rFonts w:cs="Arial"/>
                <w:szCs w:val="22"/>
              </w:rPr>
            </w:pPr>
          </w:p>
          <w:p w14:paraId="3BC9BA0D" w14:textId="17A1A6E4" w:rsidR="001262D1" w:rsidRPr="00145F4A" w:rsidRDefault="001262D1" w:rsidP="00A7574E">
            <w:pPr>
              <w:numPr>
                <w:ilvl w:val="0"/>
                <w:numId w:val="9"/>
              </w:numPr>
              <w:jc w:val="both"/>
              <w:rPr>
                <w:rFonts w:cs="Arial"/>
                <w:szCs w:val="22"/>
              </w:rPr>
            </w:pPr>
            <w:r w:rsidRPr="00340547">
              <w:rPr>
                <w:rFonts w:cs="Arial"/>
                <w:szCs w:val="22"/>
              </w:rPr>
              <w:t xml:space="preserve">Operators are referred to the </w:t>
            </w:r>
            <w:r w:rsidR="006B2721" w:rsidRPr="00340547">
              <w:rPr>
                <w:rFonts w:cs="Arial"/>
                <w:szCs w:val="22"/>
              </w:rPr>
              <w:t xml:space="preserve">Regulator's </w:t>
            </w:r>
            <w:r w:rsidRPr="00340547">
              <w:rPr>
                <w:rFonts w:cs="Arial"/>
                <w:szCs w:val="22"/>
              </w:rPr>
              <w:t xml:space="preserve">Data Acquisition Guideline and to any Field Data Acquisition Program filed in connection with an Operations Authorization when complying </w:t>
            </w:r>
            <w:r w:rsidRPr="00145F4A">
              <w:rPr>
                <w:rFonts w:cs="Arial"/>
                <w:szCs w:val="22"/>
              </w:rPr>
              <w:t>with evaluation expectations for well(s).</w:t>
            </w:r>
          </w:p>
          <w:p w14:paraId="73AA9B94" w14:textId="77777777" w:rsidR="00277B2D" w:rsidRPr="00145F4A" w:rsidRDefault="00277B2D" w:rsidP="00277B2D">
            <w:pPr>
              <w:pStyle w:val="ListParagraph"/>
              <w:rPr>
                <w:rFonts w:cs="Arial"/>
                <w:szCs w:val="22"/>
              </w:rPr>
            </w:pPr>
          </w:p>
          <w:p w14:paraId="05A1581F" w14:textId="50FDBD19" w:rsidR="00145F4A" w:rsidRPr="00145F4A" w:rsidRDefault="00145F4A" w:rsidP="00145F4A">
            <w:pPr>
              <w:numPr>
                <w:ilvl w:val="0"/>
                <w:numId w:val="9"/>
              </w:numPr>
              <w:jc w:val="both"/>
              <w:rPr>
                <w:rFonts w:cs="Arial"/>
                <w:szCs w:val="22"/>
              </w:rPr>
            </w:pPr>
            <w:r w:rsidRPr="00145F4A">
              <w:rPr>
                <w:rFonts w:cs="Arial"/>
                <w:szCs w:val="22"/>
              </w:rPr>
              <w:t xml:space="preserve">For </w:t>
            </w:r>
            <w:r>
              <w:rPr>
                <w:rFonts w:cs="Arial"/>
                <w:szCs w:val="22"/>
              </w:rPr>
              <w:t>A</w:t>
            </w:r>
            <w:r w:rsidRPr="00145F4A">
              <w:rPr>
                <w:rFonts w:cs="Arial"/>
                <w:szCs w:val="22"/>
              </w:rPr>
              <w:t xml:space="preserve">pplications associated with development wells, reference to geologic tops and/or targeted formations within this </w:t>
            </w:r>
            <w:r>
              <w:rPr>
                <w:rFonts w:cs="Arial"/>
                <w:szCs w:val="22"/>
              </w:rPr>
              <w:t>A</w:t>
            </w:r>
            <w:r w:rsidRPr="00145F4A">
              <w:rPr>
                <w:rFonts w:cs="Arial"/>
                <w:szCs w:val="22"/>
              </w:rPr>
              <w:t>pplication must agree, where applicable, with pool and/or zone names as designated by the Regulator.</w:t>
            </w:r>
          </w:p>
          <w:p w14:paraId="35547F38" w14:textId="77777777" w:rsidR="00145F4A" w:rsidRPr="00145F4A" w:rsidRDefault="00145F4A" w:rsidP="00277B2D">
            <w:pPr>
              <w:pStyle w:val="ListParagraph"/>
              <w:rPr>
                <w:rFonts w:cs="Arial"/>
                <w:szCs w:val="22"/>
              </w:rPr>
            </w:pPr>
          </w:p>
          <w:p w14:paraId="4CDE5A6C" w14:textId="0F2FEA68" w:rsidR="00277B2D" w:rsidRDefault="00277B2D" w:rsidP="00277B2D">
            <w:pPr>
              <w:numPr>
                <w:ilvl w:val="0"/>
                <w:numId w:val="9"/>
              </w:numPr>
              <w:jc w:val="both"/>
              <w:rPr>
                <w:rFonts w:cs="Arial"/>
                <w:szCs w:val="22"/>
              </w:rPr>
            </w:pPr>
            <w:r w:rsidRPr="00145F4A">
              <w:rPr>
                <w:rFonts w:cs="Arial"/>
                <w:szCs w:val="22"/>
              </w:rPr>
              <w:t>All tables must be fully populated as applicable, use N/A where not applicable.</w:t>
            </w:r>
            <w:r w:rsidR="00FB7765" w:rsidRPr="00145F4A">
              <w:rPr>
                <w:rFonts w:cs="Arial"/>
                <w:szCs w:val="22"/>
              </w:rPr>
              <w:t xml:space="preserve"> Please add additional</w:t>
            </w:r>
            <w:r w:rsidR="00FB7765">
              <w:rPr>
                <w:rFonts w:cs="Arial"/>
                <w:szCs w:val="22"/>
              </w:rPr>
              <w:t xml:space="preserve"> rows to tables as needed.</w:t>
            </w:r>
          </w:p>
          <w:p w14:paraId="44F36AA0" w14:textId="77777777" w:rsidR="001262D1" w:rsidRPr="00340547" w:rsidRDefault="001262D1" w:rsidP="00A7574E">
            <w:pPr>
              <w:jc w:val="both"/>
              <w:rPr>
                <w:rFonts w:cs="Arial"/>
                <w:szCs w:val="22"/>
              </w:rPr>
            </w:pPr>
          </w:p>
          <w:p w14:paraId="494E572A" w14:textId="08F3FA1B" w:rsidR="001262D1" w:rsidRPr="00340547" w:rsidRDefault="001262D1" w:rsidP="00A7574E">
            <w:pPr>
              <w:numPr>
                <w:ilvl w:val="0"/>
                <w:numId w:val="9"/>
              </w:numPr>
              <w:jc w:val="both"/>
              <w:rPr>
                <w:rFonts w:cs="Arial"/>
                <w:szCs w:val="22"/>
              </w:rPr>
            </w:pPr>
            <w:r w:rsidRPr="00340547">
              <w:rPr>
                <w:rFonts w:cs="Arial"/>
                <w:szCs w:val="22"/>
              </w:rPr>
              <w:lastRenderedPageBreak/>
              <w:t xml:space="preserve">All diagrams, schematics, tables or other documents embedded within this </w:t>
            </w:r>
            <w:r w:rsidR="00771CA1">
              <w:rPr>
                <w:rFonts w:cs="Arial"/>
                <w:szCs w:val="22"/>
              </w:rPr>
              <w:t>A</w:t>
            </w:r>
            <w:r w:rsidR="00771CA1" w:rsidRPr="00340547">
              <w:rPr>
                <w:rFonts w:cs="Arial"/>
                <w:szCs w:val="22"/>
              </w:rPr>
              <w:t>pplication</w:t>
            </w:r>
            <w:r w:rsidRPr="00340547">
              <w:rPr>
                <w:rFonts w:cs="Arial"/>
                <w:szCs w:val="22"/>
              </w:rPr>
              <w:t xml:space="preserve">, or attached as an Appendix to this </w:t>
            </w:r>
            <w:r w:rsidR="00771CA1">
              <w:rPr>
                <w:rFonts w:cs="Arial"/>
                <w:szCs w:val="22"/>
              </w:rPr>
              <w:t>A</w:t>
            </w:r>
            <w:r w:rsidR="00771CA1" w:rsidRPr="00340547">
              <w:rPr>
                <w:rFonts w:cs="Arial"/>
                <w:szCs w:val="22"/>
              </w:rPr>
              <w:t>pplication</w:t>
            </w:r>
            <w:r w:rsidRPr="00340547">
              <w:rPr>
                <w:rFonts w:cs="Arial"/>
                <w:szCs w:val="22"/>
              </w:rPr>
              <w:t xml:space="preserve"> must be of high resolution for easy readability. </w:t>
            </w:r>
          </w:p>
          <w:p w14:paraId="5D72B455" w14:textId="77777777" w:rsidR="001262D1" w:rsidRPr="00340547" w:rsidRDefault="001262D1" w:rsidP="00A7574E">
            <w:pPr>
              <w:jc w:val="both"/>
              <w:rPr>
                <w:rFonts w:cs="Arial"/>
                <w:szCs w:val="22"/>
              </w:rPr>
            </w:pPr>
          </w:p>
          <w:p w14:paraId="147D0510" w14:textId="78B41743" w:rsidR="001262D1" w:rsidRPr="00340547" w:rsidRDefault="001262D1" w:rsidP="00A7574E">
            <w:pPr>
              <w:numPr>
                <w:ilvl w:val="0"/>
                <w:numId w:val="9"/>
              </w:numPr>
              <w:jc w:val="both"/>
              <w:rPr>
                <w:rFonts w:cs="Arial"/>
                <w:szCs w:val="22"/>
              </w:rPr>
            </w:pPr>
            <w:r w:rsidRPr="00340547">
              <w:rPr>
                <w:rFonts w:cs="Arial"/>
                <w:szCs w:val="22"/>
              </w:rPr>
              <w:t>Any deviations from an approved A</w:t>
            </w:r>
            <w:r w:rsidR="00145F4A">
              <w:rPr>
                <w:rFonts w:cs="Arial"/>
                <w:szCs w:val="22"/>
              </w:rPr>
              <w:t>C</w:t>
            </w:r>
            <w:r w:rsidRPr="00340547">
              <w:rPr>
                <w:rFonts w:cs="Arial"/>
                <w:szCs w:val="22"/>
              </w:rPr>
              <w:t xml:space="preserve">W during the execution of the program should be brought to the attention of the </w:t>
            </w:r>
            <w:r w:rsidR="00A92F0D" w:rsidRPr="00340547">
              <w:rPr>
                <w:rFonts w:cs="Arial"/>
                <w:szCs w:val="22"/>
              </w:rPr>
              <w:t>Regulator</w:t>
            </w:r>
            <w:r w:rsidR="00A04038" w:rsidRPr="00340547">
              <w:rPr>
                <w:rFonts w:cs="Arial"/>
                <w:szCs w:val="22"/>
              </w:rPr>
              <w:t xml:space="preserve"> </w:t>
            </w:r>
            <w:r w:rsidRPr="00340547">
              <w:rPr>
                <w:rFonts w:cs="Arial"/>
                <w:szCs w:val="22"/>
              </w:rPr>
              <w:t xml:space="preserve">as soon as reasonably practicable. In all circumstances, the </w:t>
            </w:r>
            <w:r w:rsidR="00A92F0D" w:rsidRPr="00340547">
              <w:rPr>
                <w:rFonts w:cs="Arial"/>
                <w:szCs w:val="22"/>
              </w:rPr>
              <w:t>Regulator</w:t>
            </w:r>
            <w:r w:rsidRPr="00340547">
              <w:rPr>
                <w:rFonts w:cs="Arial"/>
                <w:szCs w:val="22"/>
              </w:rPr>
              <w:t xml:space="preserve"> </w:t>
            </w:r>
            <w:r w:rsidR="00E51AE6" w:rsidRPr="00340547">
              <w:rPr>
                <w:rFonts w:cs="Arial"/>
                <w:szCs w:val="22"/>
              </w:rPr>
              <w:t>must</w:t>
            </w:r>
            <w:r w:rsidRPr="00340547">
              <w:rPr>
                <w:rFonts w:cs="Arial"/>
                <w:szCs w:val="22"/>
              </w:rPr>
              <w:t xml:space="preserve"> be notified prior to the implementation of any proposed change.  </w:t>
            </w:r>
          </w:p>
          <w:p w14:paraId="1B37E4AC" w14:textId="77777777" w:rsidR="001262D1" w:rsidRPr="00340547" w:rsidRDefault="001262D1" w:rsidP="00A7574E">
            <w:pPr>
              <w:spacing w:before="120" w:after="100" w:afterAutospacing="1"/>
              <w:jc w:val="both"/>
              <w:rPr>
                <w:rFonts w:cs="Arial"/>
                <w:szCs w:val="22"/>
              </w:rPr>
            </w:pPr>
          </w:p>
        </w:tc>
      </w:tr>
    </w:tbl>
    <w:p w14:paraId="6D491D2C" w14:textId="77777777" w:rsidR="001262D1" w:rsidRPr="008B3B31" w:rsidRDefault="001262D1" w:rsidP="00A7574E">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rFonts w:ascii="Tahoma" w:hAnsi="Tahoma" w:cs="Tahoma"/>
          <w:b w:val="0"/>
          <w:szCs w:val="22"/>
        </w:rPr>
        <w:lastRenderedPageBreak/>
        <w:br w:type="page"/>
      </w:r>
      <w:r w:rsidRPr="008B3B31">
        <w:rPr>
          <w:iCs w:val="0"/>
          <w:color w:val="000000" w:themeColor="text1"/>
          <w:kern w:val="0"/>
          <w:sz w:val="22"/>
          <w:szCs w:val="22"/>
        </w:rPr>
        <w:lastRenderedPageBreak/>
        <w:t>Introduction</w:t>
      </w:r>
      <w:bookmarkEnd w:id="0"/>
    </w:p>
    <w:p w14:paraId="46F5ADD5" w14:textId="3D48391E" w:rsidR="001853BD" w:rsidRPr="008C7E73" w:rsidRDefault="001262D1" w:rsidP="008015B0">
      <w:pPr>
        <w:pStyle w:val="SectText"/>
        <w:spacing w:before="100" w:beforeAutospacing="1" w:after="100" w:afterAutospacing="1"/>
        <w:rPr>
          <w:rFonts w:cs="Arial"/>
          <w:color w:val="6CC24A"/>
        </w:rPr>
      </w:pPr>
      <w:r w:rsidRPr="008C7E73">
        <w:rPr>
          <w:rFonts w:cs="Arial"/>
          <w:color w:val="6CC24A"/>
        </w:rPr>
        <w:t xml:space="preserve">Describe the purpose and objectives of the well </w:t>
      </w:r>
      <w:r w:rsidR="00F7609E" w:rsidRPr="008C7E73">
        <w:rPr>
          <w:rFonts w:cs="Arial"/>
          <w:color w:val="6CC24A"/>
        </w:rPr>
        <w:t xml:space="preserve">operation </w:t>
      </w:r>
      <w:r w:rsidRPr="008C7E73">
        <w:rPr>
          <w:rFonts w:cs="Arial"/>
          <w:color w:val="6CC24A"/>
        </w:rPr>
        <w:t xml:space="preserve">(1-2 paragraphs). </w:t>
      </w:r>
      <w:r w:rsidR="00F7609E" w:rsidRPr="008C7E73">
        <w:rPr>
          <w:rFonts w:cs="Arial"/>
          <w:color w:val="6CC24A"/>
        </w:rPr>
        <w:t>W</w:t>
      </w:r>
      <w:r w:rsidR="001853BD" w:rsidRPr="008C7E73">
        <w:rPr>
          <w:rFonts w:cs="Arial"/>
          <w:color w:val="6CC24A"/>
        </w:rPr>
        <w:t>here specialized equipment/strategies are planned to be used, please identify this at high level</w:t>
      </w:r>
      <w:r w:rsidR="00F7609E" w:rsidRPr="008C7E73">
        <w:rPr>
          <w:rFonts w:cs="Arial"/>
          <w:color w:val="6CC24A"/>
        </w:rPr>
        <w:t xml:space="preserve"> in this section</w:t>
      </w:r>
      <w:r w:rsidR="008015B0" w:rsidRPr="008C7E73">
        <w:rPr>
          <w:rFonts w:cs="Arial"/>
          <w:color w:val="6CC24A"/>
        </w:rPr>
        <w: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8B3B31" w:rsidRPr="008B3B31" w14:paraId="5B87E285" w14:textId="77777777" w:rsidTr="0081063E">
        <w:trPr>
          <w:trHeight w:val="337"/>
          <w:tblCellSpacing w:w="20" w:type="dxa"/>
        </w:trPr>
        <w:tc>
          <w:tcPr>
            <w:tcW w:w="8748" w:type="dxa"/>
          </w:tcPr>
          <w:p w14:paraId="455F4283" w14:textId="10125A08" w:rsidR="001262D1" w:rsidRPr="008B3B31" w:rsidRDefault="000C4F11" w:rsidP="00A7574E">
            <w:pPr>
              <w:pStyle w:val="SectText"/>
              <w:spacing w:after="0"/>
              <w:ind w:left="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524927C7" w14:textId="77777777" w:rsidR="001262D1" w:rsidRPr="008B3B31" w:rsidRDefault="001262D1" w:rsidP="00A7574E">
            <w:pPr>
              <w:pStyle w:val="SectText"/>
              <w:spacing w:after="0"/>
              <w:ind w:left="-108"/>
              <w:rPr>
                <w:rFonts w:cs="Arial"/>
                <w:color w:val="000000" w:themeColor="text1"/>
              </w:rPr>
            </w:pPr>
          </w:p>
        </w:tc>
      </w:tr>
    </w:tbl>
    <w:p w14:paraId="0709F15F" w14:textId="77777777" w:rsidR="001262D1" w:rsidRDefault="001262D1" w:rsidP="00A7574E">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bookmarkStart w:id="1" w:name="_Toc200420918"/>
      <w:r w:rsidRPr="008B3B31">
        <w:rPr>
          <w:iCs w:val="0"/>
          <w:color w:val="000000" w:themeColor="text1"/>
          <w:kern w:val="0"/>
          <w:sz w:val="22"/>
          <w:szCs w:val="22"/>
        </w:rPr>
        <w:t>General Information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5289"/>
      </w:tblGrid>
      <w:tr w:rsidR="008B3B31" w:rsidRPr="008B3B31" w14:paraId="33EED143" w14:textId="77777777" w:rsidTr="0096285D">
        <w:tc>
          <w:tcPr>
            <w:tcW w:w="3233" w:type="dxa"/>
          </w:tcPr>
          <w:p w14:paraId="1E3C9E16" w14:textId="37313786"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Prospect or Field Name:</w:t>
            </w:r>
          </w:p>
        </w:tc>
        <w:tc>
          <w:tcPr>
            <w:tcW w:w="5289" w:type="dxa"/>
          </w:tcPr>
          <w:p w14:paraId="16897F8C" w14:textId="77777777" w:rsidR="001262D1" w:rsidRPr="008B3B31" w:rsidRDefault="001262D1" w:rsidP="00A7574E">
            <w:pPr>
              <w:pStyle w:val="SectText"/>
              <w:spacing w:before="120" w:after="120"/>
              <w:ind w:left="0"/>
              <w:rPr>
                <w:rFonts w:cs="Arial"/>
                <w:color w:val="000000" w:themeColor="text1"/>
                <w:sz w:val="18"/>
                <w:szCs w:val="18"/>
              </w:rPr>
            </w:pPr>
          </w:p>
        </w:tc>
      </w:tr>
      <w:tr w:rsidR="008B3B31" w:rsidRPr="008B3B31" w14:paraId="7BF83213" w14:textId="77777777" w:rsidTr="0096285D">
        <w:tc>
          <w:tcPr>
            <w:tcW w:w="3233" w:type="dxa"/>
          </w:tcPr>
          <w:p w14:paraId="6BDEC20A" w14:textId="1E3FCA73"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Installation(s):</w:t>
            </w:r>
          </w:p>
        </w:tc>
        <w:tc>
          <w:tcPr>
            <w:tcW w:w="5289" w:type="dxa"/>
          </w:tcPr>
          <w:p w14:paraId="5BC6FD81" w14:textId="77777777" w:rsidR="001262D1" w:rsidRPr="008B3B31" w:rsidRDefault="001262D1" w:rsidP="00A7574E">
            <w:pPr>
              <w:pStyle w:val="SectText"/>
              <w:spacing w:before="120" w:after="120"/>
              <w:ind w:left="0"/>
              <w:rPr>
                <w:rFonts w:cs="Arial"/>
                <w:color w:val="000000" w:themeColor="text1"/>
                <w:sz w:val="18"/>
                <w:szCs w:val="18"/>
              </w:rPr>
            </w:pPr>
          </w:p>
        </w:tc>
      </w:tr>
      <w:tr w:rsidR="008B3B31" w:rsidRPr="008B3B31" w14:paraId="16DA594F" w14:textId="77777777" w:rsidTr="0096285D">
        <w:tc>
          <w:tcPr>
            <w:tcW w:w="3233" w:type="dxa"/>
          </w:tcPr>
          <w:p w14:paraId="7BA5F889" w14:textId="1046530E"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EL/SDL/PL Number:</w:t>
            </w:r>
          </w:p>
        </w:tc>
        <w:tc>
          <w:tcPr>
            <w:tcW w:w="5289" w:type="dxa"/>
          </w:tcPr>
          <w:p w14:paraId="293CA6DE" w14:textId="77777777" w:rsidR="001262D1" w:rsidRPr="008B3B31" w:rsidRDefault="001262D1" w:rsidP="00A7574E">
            <w:pPr>
              <w:pStyle w:val="SectText"/>
              <w:spacing w:before="120" w:after="120"/>
              <w:ind w:left="0"/>
              <w:rPr>
                <w:rFonts w:cs="Arial"/>
                <w:color w:val="000000" w:themeColor="text1"/>
                <w:sz w:val="18"/>
                <w:szCs w:val="18"/>
              </w:rPr>
            </w:pPr>
          </w:p>
        </w:tc>
      </w:tr>
      <w:tr w:rsidR="008B3B31" w:rsidRPr="008B3B31" w14:paraId="67E9CE22" w14:textId="77777777" w:rsidTr="0096285D">
        <w:trPr>
          <w:trHeight w:val="255"/>
        </w:trPr>
        <w:tc>
          <w:tcPr>
            <w:tcW w:w="3233" w:type="dxa"/>
          </w:tcPr>
          <w:p w14:paraId="51A0EA30" w14:textId="74ECF92E"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Operations Authorization No.:</w:t>
            </w:r>
          </w:p>
        </w:tc>
        <w:tc>
          <w:tcPr>
            <w:tcW w:w="5289" w:type="dxa"/>
          </w:tcPr>
          <w:p w14:paraId="25452003" w14:textId="77777777" w:rsidR="001262D1" w:rsidRPr="008B3B31" w:rsidRDefault="001262D1" w:rsidP="00A7574E">
            <w:pPr>
              <w:pStyle w:val="SectText"/>
              <w:spacing w:before="120" w:after="120"/>
              <w:ind w:left="0"/>
              <w:rPr>
                <w:rFonts w:cs="Arial"/>
                <w:color w:val="000000" w:themeColor="text1"/>
                <w:sz w:val="18"/>
                <w:szCs w:val="18"/>
              </w:rPr>
            </w:pPr>
          </w:p>
        </w:tc>
      </w:tr>
      <w:tr w:rsidR="008B3B31" w:rsidRPr="008B3B31" w14:paraId="437E08E9" w14:textId="77777777" w:rsidTr="0096285D">
        <w:trPr>
          <w:trHeight w:val="255"/>
        </w:trPr>
        <w:tc>
          <w:tcPr>
            <w:tcW w:w="3233" w:type="dxa"/>
          </w:tcPr>
          <w:p w14:paraId="0F95CD4A" w14:textId="42204349"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 xml:space="preserve">Gas Storage </w:t>
            </w:r>
            <w:r w:rsidR="0081063E" w:rsidRPr="008B3B31">
              <w:rPr>
                <w:rFonts w:cs="Arial"/>
                <w:color w:val="000000" w:themeColor="text1"/>
                <w:sz w:val="18"/>
                <w:szCs w:val="18"/>
              </w:rPr>
              <w:t>License</w:t>
            </w:r>
            <w:r w:rsidRPr="008B3B31">
              <w:rPr>
                <w:rFonts w:cs="Arial"/>
                <w:color w:val="000000" w:themeColor="text1"/>
                <w:sz w:val="18"/>
                <w:szCs w:val="18"/>
              </w:rPr>
              <w:t xml:space="preserve"> No.:</w:t>
            </w:r>
          </w:p>
        </w:tc>
        <w:tc>
          <w:tcPr>
            <w:tcW w:w="5289" w:type="dxa"/>
          </w:tcPr>
          <w:p w14:paraId="00F148AF" w14:textId="77777777" w:rsidR="001262D1" w:rsidRPr="008B3B31" w:rsidRDefault="001262D1" w:rsidP="00A7574E">
            <w:pPr>
              <w:pStyle w:val="SectText"/>
              <w:spacing w:before="120" w:after="120"/>
              <w:ind w:left="0"/>
              <w:rPr>
                <w:rFonts w:cs="Arial"/>
                <w:color w:val="000000" w:themeColor="text1"/>
                <w:sz w:val="18"/>
                <w:szCs w:val="18"/>
              </w:rPr>
            </w:pPr>
          </w:p>
        </w:tc>
      </w:tr>
      <w:tr w:rsidR="008B3B31" w:rsidRPr="008B3B31" w14:paraId="2F789340" w14:textId="77777777" w:rsidTr="0096285D">
        <w:tc>
          <w:tcPr>
            <w:tcW w:w="3233" w:type="dxa"/>
          </w:tcPr>
          <w:p w14:paraId="227D2644" w14:textId="6AC21ECF"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Guidebase/Slot Number:</w:t>
            </w:r>
          </w:p>
        </w:tc>
        <w:tc>
          <w:tcPr>
            <w:tcW w:w="5289" w:type="dxa"/>
          </w:tcPr>
          <w:p w14:paraId="3631CC54" w14:textId="77777777" w:rsidR="001262D1" w:rsidRPr="008B3B31" w:rsidRDefault="001262D1" w:rsidP="00A7574E">
            <w:pPr>
              <w:pStyle w:val="SectText"/>
              <w:spacing w:before="120" w:after="120"/>
              <w:ind w:left="0"/>
              <w:rPr>
                <w:rFonts w:cs="Arial"/>
                <w:color w:val="000000" w:themeColor="text1"/>
                <w:sz w:val="18"/>
                <w:szCs w:val="18"/>
              </w:rPr>
            </w:pPr>
          </w:p>
        </w:tc>
      </w:tr>
      <w:tr w:rsidR="00F7609E" w:rsidRPr="008B3B31" w14:paraId="02F4A5F8" w14:textId="77777777" w:rsidTr="0096285D">
        <w:tc>
          <w:tcPr>
            <w:tcW w:w="3233" w:type="dxa"/>
          </w:tcPr>
          <w:p w14:paraId="3622496B" w14:textId="4B48D053" w:rsidR="00F7609E" w:rsidRPr="008B3B31" w:rsidRDefault="00F7609E" w:rsidP="00F13093">
            <w:pPr>
              <w:pStyle w:val="SectText"/>
              <w:spacing w:before="120" w:after="120"/>
              <w:ind w:left="0"/>
              <w:jc w:val="left"/>
              <w:rPr>
                <w:rFonts w:cs="Arial"/>
                <w:color w:val="000000" w:themeColor="text1"/>
                <w:sz w:val="18"/>
                <w:szCs w:val="18"/>
              </w:rPr>
            </w:pPr>
            <w:r>
              <w:rPr>
                <w:rFonts w:cs="Arial"/>
                <w:color w:val="000000" w:themeColor="text1"/>
                <w:sz w:val="18"/>
                <w:szCs w:val="18"/>
              </w:rPr>
              <w:t>Well Type (oil, gas or water; producer or injector):</w:t>
            </w:r>
          </w:p>
        </w:tc>
        <w:tc>
          <w:tcPr>
            <w:tcW w:w="5289" w:type="dxa"/>
          </w:tcPr>
          <w:p w14:paraId="5C675354" w14:textId="77777777" w:rsidR="00F7609E" w:rsidRPr="008B3B31" w:rsidRDefault="00F7609E" w:rsidP="00A7574E">
            <w:pPr>
              <w:pStyle w:val="SectText"/>
              <w:spacing w:before="120" w:after="120"/>
              <w:ind w:left="0"/>
              <w:rPr>
                <w:rFonts w:cs="Arial"/>
                <w:color w:val="000000" w:themeColor="text1"/>
                <w:sz w:val="18"/>
                <w:szCs w:val="18"/>
              </w:rPr>
            </w:pPr>
          </w:p>
        </w:tc>
      </w:tr>
      <w:tr w:rsidR="00F7609E" w:rsidRPr="008B3B31" w14:paraId="37ED54EF" w14:textId="77777777" w:rsidTr="0096285D">
        <w:tc>
          <w:tcPr>
            <w:tcW w:w="3233" w:type="dxa"/>
          </w:tcPr>
          <w:p w14:paraId="1FA9E7EA" w14:textId="436CF065" w:rsidR="00F7609E" w:rsidRDefault="00F7609E" w:rsidP="00F13093">
            <w:pPr>
              <w:pStyle w:val="SectText"/>
              <w:spacing w:before="120" w:after="120"/>
              <w:ind w:left="0"/>
              <w:jc w:val="left"/>
              <w:rPr>
                <w:rFonts w:cs="Arial"/>
                <w:color w:val="000000" w:themeColor="text1"/>
                <w:sz w:val="18"/>
                <w:szCs w:val="18"/>
              </w:rPr>
            </w:pPr>
            <w:r>
              <w:rPr>
                <w:rFonts w:cs="Arial"/>
                <w:color w:val="000000" w:themeColor="text1"/>
                <w:sz w:val="18"/>
                <w:szCs w:val="18"/>
              </w:rPr>
              <w:t>Pool(s)/Zone(s):</w:t>
            </w:r>
          </w:p>
        </w:tc>
        <w:tc>
          <w:tcPr>
            <w:tcW w:w="5289" w:type="dxa"/>
          </w:tcPr>
          <w:p w14:paraId="5432B241" w14:textId="77777777" w:rsidR="00F7609E" w:rsidRPr="008B3B31" w:rsidRDefault="00F7609E" w:rsidP="00A7574E">
            <w:pPr>
              <w:pStyle w:val="SectText"/>
              <w:spacing w:before="120" w:after="120"/>
              <w:ind w:left="0"/>
              <w:rPr>
                <w:rFonts w:cs="Arial"/>
                <w:color w:val="000000" w:themeColor="text1"/>
                <w:sz w:val="18"/>
                <w:szCs w:val="18"/>
              </w:rPr>
            </w:pPr>
          </w:p>
        </w:tc>
      </w:tr>
      <w:tr w:rsidR="008B3B31" w:rsidRPr="008B3B31" w14:paraId="139CE409" w14:textId="77777777" w:rsidTr="0096285D">
        <w:tc>
          <w:tcPr>
            <w:tcW w:w="3233" w:type="dxa"/>
          </w:tcPr>
          <w:p w14:paraId="3FB5C4D5" w14:textId="41BE4A13"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 xml:space="preserve">Anticipated </w:t>
            </w:r>
            <w:r w:rsidR="00F7609E">
              <w:rPr>
                <w:rFonts w:cs="Arial"/>
                <w:color w:val="000000" w:themeColor="text1"/>
                <w:sz w:val="18"/>
                <w:szCs w:val="18"/>
              </w:rPr>
              <w:t xml:space="preserve">Start </w:t>
            </w:r>
            <w:r w:rsidRPr="008B3B31">
              <w:rPr>
                <w:rFonts w:cs="Arial"/>
                <w:color w:val="000000" w:themeColor="text1"/>
                <w:sz w:val="18"/>
                <w:szCs w:val="18"/>
              </w:rPr>
              <w:t>Date</w:t>
            </w:r>
            <w:r w:rsidR="00277B2D" w:rsidRPr="008B3B31">
              <w:rPr>
                <w:rFonts w:cs="Arial"/>
                <w:color w:val="000000" w:themeColor="text1"/>
                <w:sz w:val="18"/>
                <w:szCs w:val="18"/>
              </w:rPr>
              <w:t xml:space="preserve"> (</w:t>
            </w:r>
            <w:r w:rsidR="00EA1220" w:rsidRPr="008B3B31">
              <w:rPr>
                <w:rFonts w:cs="Arial"/>
                <w:color w:val="000000" w:themeColor="text1"/>
                <w:sz w:val="18"/>
                <w:szCs w:val="18"/>
              </w:rPr>
              <w:t>m</w:t>
            </w:r>
            <w:r w:rsidR="00277B2D" w:rsidRPr="008B3B31">
              <w:rPr>
                <w:rFonts w:cs="Arial"/>
                <w:color w:val="000000" w:themeColor="text1"/>
                <w:sz w:val="18"/>
                <w:szCs w:val="18"/>
              </w:rPr>
              <w:t>onth</w:t>
            </w:r>
            <w:r w:rsidR="006E3138">
              <w:rPr>
                <w:rFonts w:cs="Arial"/>
                <w:color w:val="000000" w:themeColor="text1"/>
                <w:sz w:val="18"/>
                <w:szCs w:val="18"/>
              </w:rPr>
              <w:t>,</w:t>
            </w:r>
            <w:r w:rsidR="00277B2D" w:rsidRPr="008B3B31">
              <w:rPr>
                <w:rFonts w:cs="Arial"/>
                <w:color w:val="000000" w:themeColor="text1"/>
                <w:sz w:val="18"/>
                <w:szCs w:val="18"/>
              </w:rPr>
              <w:t xml:space="preserve"> </w:t>
            </w:r>
            <w:r w:rsidR="00EA1220" w:rsidRPr="008B3B31">
              <w:rPr>
                <w:rFonts w:cs="Arial"/>
                <w:color w:val="000000" w:themeColor="text1"/>
                <w:sz w:val="18"/>
                <w:szCs w:val="18"/>
              </w:rPr>
              <w:t>d</w:t>
            </w:r>
            <w:r w:rsidR="00277B2D" w:rsidRPr="008B3B31">
              <w:rPr>
                <w:rFonts w:cs="Arial"/>
                <w:color w:val="000000" w:themeColor="text1"/>
                <w:sz w:val="18"/>
                <w:szCs w:val="18"/>
              </w:rPr>
              <w:t xml:space="preserve">ay, </w:t>
            </w:r>
            <w:r w:rsidR="00EA1220" w:rsidRPr="008B3B31">
              <w:rPr>
                <w:rFonts w:cs="Arial"/>
                <w:color w:val="000000" w:themeColor="text1"/>
                <w:sz w:val="18"/>
                <w:szCs w:val="18"/>
              </w:rPr>
              <w:t>y</w:t>
            </w:r>
            <w:r w:rsidR="00277B2D" w:rsidRPr="008B3B31">
              <w:rPr>
                <w:rFonts w:cs="Arial"/>
                <w:color w:val="000000" w:themeColor="text1"/>
                <w:sz w:val="18"/>
                <w:szCs w:val="18"/>
              </w:rPr>
              <w:t>ear</w:t>
            </w:r>
            <w:r w:rsidR="00EA1220" w:rsidRPr="008B3B31">
              <w:rPr>
                <w:rFonts w:cs="Arial"/>
                <w:color w:val="000000" w:themeColor="text1"/>
                <w:sz w:val="18"/>
                <w:szCs w:val="18"/>
              </w:rPr>
              <w:t xml:space="preserve"> </w:t>
            </w:r>
            <w:r w:rsidR="00277B2D" w:rsidRPr="008B3B31">
              <w:rPr>
                <w:rFonts w:cs="Arial"/>
                <w:color w:val="000000" w:themeColor="text1"/>
                <w:sz w:val="18"/>
                <w:szCs w:val="18"/>
              </w:rPr>
              <w:t>(e.g., June 1, 2009)</w:t>
            </w:r>
            <w:r w:rsidR="00EA1220" w:rsidRPr="008B3B31">
              <w:rPr>
                <w:rFonts w:cs="Arial"/>
                <w:color w:val="000000" w:themeColor="text1"/>
                <w:sz w:val="18"/>
                <w:szCs w:val="18"/>
              </w:rPr>
              <w:t>)</w:t>
            </w:r>
            <w:r w:rsidRPr="008B3B31">
              <w:rPr>
                <w:rFonts w:cs="Arial"/>
                <w:color w:val="000000" w:themeColor="text1"/>
                <w:sz w:val="18"/>
                <w:szCs w:val="18"/>
              </w:rPr>
              <w:t xml:space="preserve">: </w:t>
            </w:r>
          </w:p>
        </w:tc>
        <w:tc>
          <w:tcPr>
            <w:tcW w:w="5289" w:type="dxa"/>
          </w:tcPr>
          <w:p w14:paraId="3B4CFD44" w14:textId="77777777" w:rsidR="001262D1" w:rsidRPr="008B3B31" w:rsidRDefault="001262D1" w:rsidP="00A7574E">
            <w:pPr>
              <w:pStyle w:val="SectText"/>
              <w:spacing w:before="120" w:after="120"/>
              <w:ind w:left="0"/>
              <w:rPr>
                <w:rFonts w:cs="Arial"/>
                <w:color w:val="000000" w:themeColor="text1"/>
                <w:sz w:val="18"/>
                <w:szCs w:val="18"/>
              </w:rPr>
            </w:pPr>
          </w:p>
        </w:tc>
      </w:tr>
      <w:tr w:rsidR="008B3B31" w:rsidRPr="008B3B31" w14:paraId="6B5EBB57" w14:textId="77777777" w:rsidTr="0096285D">
        <w:tc>
          <w:tcPr>
            <w:tcW w:w="3233" w:type="dxa"/>
          </w:tcPr>
          <w:p w14:paraId="04E4E7F1" w14:textId="77777777" w:rsidR="001262D1" w:rsidRPr="008B3B31" w:rsidRDefault="001262D1"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Estimated Duration:</w:t>
            </w:r>
          </w:p>
        </w:tc>
        <w:tc>
          <w:tcPr>
            <w:tcW w:w="5289" w:type="dxa"/>
          </w:tcPr>
          <w:p w14:paraId="5CA2C4A4" w14:textId="77777777" w:rsidR="001262D1" w:rsidRPr="008B3B31" w:rsidRDefault="001262D1" w:rsidP="00A7574E">
            <w:pPr>
              <w:pStyle w:val="SectText"/>
              <w:spacing w:before="120" w:after="120"/>
              <w:ind w:left="0"/>
              <w:rPr>
                <w:rFonts w:cs="Arial"/>
                <w:color w:val="000000" w:themeColor="text1"/>
                <w:sz w:val="18"/>
                <w:szCs w:val="18"/>
              </w:rPr>
            </w:pPr>
          </w:p>
        </w:tc>
      </w:tr>
      <w:tr w:rsidR="00185627" w:rsidRPr="008B3B31" w14:paraId="20BF3234" w14:textId="77777777" w:rsidTr="0096285D">
        <w:tc>
          <w:tcPr>
            <w:tcW w:w="3233" w:type="dxa"/>
          </w:tcPr>
          <w:p w14:paraId="22A1A5FC" w14:textId="7F1E046A" w:rsidR="00185627" w:rsidRPr="008B3B31" w:rsidRDefault="00185627" w:rsidP="00F13093">
            <w:pPr>
              <w:pStyle w:val="SectText"/>
              <w:spacing w:before="120" w:after="120"/>
              <w:ind w:left="0"/>
              <w:jc w:val="left"/>
              <w:rPr>
                <w:rFonts w:cs="Arial"/>
                <w:color w:val="000000" w:themeColor="text1"/>
                <w:sz w:val="18"/>
                <w:szCs w:val="18"/>
              </w:rPr>
            </w:pPr>
            <w:r w:rsidRPr="008B3B31">
              <w:rPr>
                <w:rFonts w:cs="Arial"/>
                <w:color w:val="000000" w:themeColor="text1"/>
                <w:sz w:val="18"/>
                <w:szCs w:val="18"/>
              </w:rPr>
              <w:t xml:space="preserve">Estimated Cost (CAD $ million to nearest 0.01 million): </w:t>
            </w:r>
            <w:r w:rsidRPr="008B3B31">
              <w:rPr>
                <w:rFonts w:cs="Arial"/>
                <w:color w:val="000000" w:themeColor="text1"/>
                <w:sz w:val="18"/>
                <w:szCs w:val="18"/>
                <w:vertAlign w:val="superscript"/>
              </w:rPr>
              <w:t xml:space="preserve"> </w:t>
            </w:r>
          </w:p>
        </w:tc>
        <w:tc>
          <w:tcPr>
            <w:tcW w:w="5289" w:type="dxa"/>
          </w:tcPr>
          <w:p w14:paraId="2E698279" w14:textId="77777777" w:rsidR="00185627" w:rsidRPr="008B3B31" w:rsidRDefault="00185627" w:rsidP="00A7574E">
            <w:pPr>
              <w:pStyle w:val="SectText"/>
              <w:spacing w:before="120" w:after="120"/>
              <w:ind w:left="0"/>
              <w:rPr>
                <w:rFonts w:cs="Arial"/>
                <w:color w:val="000000" w:themeColor="text1"/>
                <w:sz w:val="18"/>
                <w:szCs w:val="18"/>
              </w:rPr>
            </w:pPr>
          </w:p>
        </w:tc>
      </w:tr>
    </w:tbl>
    <w:p w14:paraId="24C3CA31" w14:textId="4FD828C6" w:rsidR="00371EF6" w:rsidRPr="008B3B31" w:rsidRDefault="001262D1" w:rsidP="00162092">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bookmarkStart w:id="2" w:name="_Toc200420925"/>
      <w:r w:rsidRPr="008B3B31">
        <w:rPr>
          <w:iCs w:val="0"/>
          <w:color w:val="000000" w:themeColor="text1"/>
          <w:kern w:val="0"/>
          <w:sz w:val="22"/>
          <w:szCs w:val="22"/>
        </w:rPr>
        <w:t xml:space="preserve">Well </w:t>
      </w:r>
      <w:r w:rsidR="001D4895" w:rsidRPr="008B3B31">
        <w:rPr>
          <w:iCs w:val="0"/>
          <w:color w:val="000000" w:themeColor="text1"/>
          <w:kern w:val="0"/>
          <w:sz w:val="22"/>
          <w:szCs w:val="22"/>
        </w:rPr>
        <w:t>Operations Policies</w:t>
      </w:r>
    </w:p>
    <w:p w14:paraId="00EE1D02" w14:textId="20D48A5B" w:rsidR="001D4895" w:rsidRPr="008C7E73" w:rsidRDefault="001D4895" w:rsidP="001D4895">
      <w:pPr>
        <w:pStyle w:val="SectText"/>
        <w:spacing w:before="100" w:beforeAutospacing="1" w:after="100" w:afterAutospacing="1"/>
        <w:rPr>
          <w:rFonts w:cs="Arial"/>
          <w:color w:val="6CC24A"/>
        </w:rPr>
      </w:pPr>
      <w:r w:rsidRPr="008C7E73">
        <w:rPr>
          <w:rFonts w:cs="Arial"/>
          <w:color w:val="6CC24A"/>
        </w:rPr>
        <w:t xml:space="preserve">Confirm that the well will be drilled in accordance with the Operator’s well operations policy documents listed in the </w:t>
      </w:r>
      <w:r w:rsidR="00771CA1" w:rsidRPr="008C7E73">
        <w:rPr>
          <w:rFonts w:cs="Arial"/>
          <w:color w:val="6CC24A"/>
        </w:rPr>
        <w:t>Application</w:t>
      </w:r>
      <w:r w:rsidR="00F92073" w:rsidRPr="008C7E73">
        <w:rPr>
          <w:rFonts w:cs="Arial"/>
          <w:color w:val="6CC24A"/>
        </w:rPr>
        <w:t xml:space="preserve"> for Operations Authorization. </w:t>
      </w:r>
      <w:r w:rsidRPr="008C7E73">
        <w:rPr>
          <w:rFonts w:cs="Arial"/>
          <w:color w:val="6CC24A"/>
        </w:rPr>
        <w:t xml:space="preserve">Otherwise, identify any deviations from the Operator’s policies or procedures in respect of this well </w:t>
      </w:r>
      <w:r w:rsidR="00185627" w:rsidRPr="008C7E73">
        <w:rPr>
          <w:rFonts w:cs="Arial"/>
          <w:color w:val="6CC24A"/>
        </w:rPr>
        <w:t xml:space="preserve">operation </w:t>
      </w:r>
      <w:r w:rsidRPr="008C7E73">
        <w:rPr>
          <w:rFonts w:cs="Arial"/>
          <w:color w:val="6CC24A"/>
        </w:rPr>
        <w:t xml:space="preserve">that affect regulatory compliance. </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8B3B31" w:rsidRPr="008B3B31" w14:paraId="2B040B10" w14:textId="77777777" w:rsidTr="00E424AD">
        <w:trPr>
          <w:trHeight w:val="238"/>
          <w:tblCellSpacing w:w="20" w:type="dxa"/>
        </w:trPr>
        <w:tc>
          <w:tcPr>
            <w:tcW w:w="8557" w:type="dxa"/>
          </w:tcPr>
          <w:p w14:paraId="51998897" w14:textId="77777777" w:rsidR="000C4F11" w:rsidRPr="008B3B31" w:rsidRDefault="000C4F11" w:rsidP="000C4F11">
            <w:pPr>
              <w:pStyle w:val="SectText"/>
              <w:spacing w:after="0"/>
              <w:ind w:left="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64625281" w14:textId="6B1C8047" w:rsidR="00E424AD" w:rsidRPr="00E424AD" w:rsidRDefault="00E424AD" w:rsidP="007F254B">
            <w:pPr>
              <w:pStyle w:val="SectText"/>
              <w:spacing w:after="0"/>
              <w:ind w:left="0"/>
              <w:rPr>
                <w:rFonts w:cs="Arial"/>
                <w:iCs/>
                <w:color w:val="000000" w:themeColor="text1"/>
              </w:rPr>
            </w:pPr>
          </w:p>
        </w:tc>
      </w:tr>
    </w:tbl>
    <w:p w14:paraId="16C2D1E7" w14:textId="667154B0" w:rsidR="00185627" w:rsidRPr="008C7E73" w:rsidRDefault="00185627" w:rsidP="00592D12">
      <w:pPr>
        <w:pStyle w:val="SectText"/>
        <w:tabs>
          <w:tab w:val="left" w:pos="2520"/>
        </w:tabs>
        <w:spacing w:before="100" w:beforeAutospacing="1" w:after="100" w:afterAutospacing="1"/>
        <w:rPr>
          <w:rFonts w:cs="Arial"/>
          <w:color w:val="6CC24A"/>
        </w:rPr>
      </w:pPr>
      <w:r w:rsidRPr="008C7E73">
        <w:rPr>
          <w:rFonts w:cs="Arial"/>
          <w:color w:val="6CC24A"/>
        </w:rPr>
        <w:t xml:space="preserve">Confirmation should also be provided that a well barrier analysis has been undertaken to confirm that there will be at least two well barriers in place at all times during each step of the well operation. </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185627" w:rsidRPr="008B3B31" w14:paraId="52FBC2EC" w14:textId="77777777" w:rsidTr="00541D4F">
        <w:trPr>
          <w:trHeight w:val="238"/>
          <w:tblCellSpacing w:w="20" w:type="dxa"/>
        </w:trPr>
        <w:tc>
          <w:tcPr>
            <w:tcW w:w="8557" w:type="dxa"/>
          </w:tcPr>
          <w:p w14:paraId="7BBEE022" w14:textId="77777777" w:rsidR="00185627" w:rsidRPr="008B3B31" w:rsidRDefault="00185627" w:rsidP="00541D4F">
            <w:pPr>
              <w:pStyle w:val="SectText"/>
              <w:spacing w:after="0"/>
              <w:ind w:left="0"/>
              <w:rPr>
                <w:rFonts w:cs="Arial"/>
                <w:i/>
                <w:color w:val="000000" w:themeColor="text1"/>
                <w:sz w:val="16"/>
                <w:szCs w:val="16"/>
              </w:rPr>
            </w:pPr>
            <w:r w:rsidRPr="008B3B31">
              <w:rPr>
                <w:rFonts w:cs="Arial"/>
                <w:i/>
                <w:color w:val="000000" w:themeColor="text1"/>
                <w:sz w:val="16"/>
                <w:szCs w:val="16"/>
              </w:rPr>
              <w:lastRenderedPageBreak/>
              <w:t xml:space="preserve">[Please </w:t>
            </w:r>
            <w:r>
              <w:rPr>
                <w:rFonts w:cs="Arial"/>
                <w:i/>
                <w:color w:val="000000" w:themeColor="text1"/>
                <w:sz w:val="16"/>
                <w:szCs w:val="16"/>
              </w:rPr>
              <w:t>embed/</w:t>
            </w:r>
            <w:r w:rsidRPr="008B3B31">
              <w:rPr>
                <w:rFonts w:cs="Arial"/>
                <w:i/>
                <w:color w:val="000000" w:themeColor="text1"/>
                <w:sz w:val="16"/>
                <w:szCs w:val="16"/>
              </w:rPr>
              <w:t>type here]</w:t>
            </w:r>
          </w:p>
          <w:p w14:paraId="64A96E5D" w14:textId="77777777" w:rsidR="00185627" w:rsidRPr="00E424AD" w:rsidRDefault="00185627" w:rsidP="00541D4F">
            <w:pPr>
              <w:pStyle w:val="SectText"/>
              <w:spacing w:after="0"/>
              <w:ind w:left="0"/>
              <w:rPr>
                <w:rFonts w:cs="Arial"/>
                <w:iCs/>
                <w:color w:val="000000" w:themeColor="text1"/>
              </w:rPr>
            </w:pPr>
          </w:p>
        </w:tc>
      </w:tr>
    </w:tbl>
    <w:p w14:paraId="00806EFB" w14:textId="056F37F8" w:rsidR="00BF7086" w:rsidRPr="008C7E73" w:rsidRDefault="00592D12" w:rsidP="00592D12">
      <w:pPr>
        <w:pStyle w:val="SectText"/>
        <w:tabs>
          <w:tab w:val="left" w:pos="2520"/>
        </w:tabs>
        <w:spacing w:before="100" w:beforeAutospacing="1" w:after="100" w:afterAutospacing="1"/>
        <w:rPr>
          <w:rFonts w:asciiTheme="minorHAnsi" w:hAnsiTheme="minorHAnsi" w:cstheme="minorHAnsi"/>
          <w:color w:val="6CC24A"/>
        </w:rPr>
      </w:pPr>
      <w:r w:rsidRPr="008C7E73">
        <w:rPr>
          <w:rFonts w:cs="Arial"/>
          <w:color w:val="6CC24A"/>
        </w:rPr>
        <w:t xml:space="preserve">Complete the following table, identifying </w:t>
      </w:r>
      <w:r w:rsidR="00F92073" w:rsidRPr="008C7E73">
        <w:rPr>
          <w:rFonts w:cs="Arial"/>
          <w:color w:val="6CC24A"/>
        </w:rPr>
        <w:t xml:space="preserve">any </w:t>
      </w:r>
      <w:r w:rsidR="00533AC2" w:rsidRPr="008C7E73">
        <w:rPr>
          <w:rFonts w:cs="Arial"/>
          <w:color w:val="6CC24A"/>
        </w:rPr>
        <w:t xml:space="preserve">planned exceptions or deviations from the Operations Authorization </w:t>
      </w:r>
      <w:r w:rsidRPr="008C7E73">
        <w:rPr>
          <w:rFonts w:cs="Arial"/>
          <w:color w:val="6CC24A"/>
        </w:rPr>
        <w:t>for</w:t>
      </w:r>
      <w:r w:rsidR="00533AC2" w:rsidRPr="008C7E73">
        <w:rPr>
          <w:rFonts w:cs="Arial"/>
          <w:color w:val="6CC24A"/>
        </w:rPr>
        <w:t xml:space="preserve"> </w:t>
      </w:r>
      <w:r w:rsidR="00162092" w:rsidRPr="008C7E73">
        <w:rPr>
          <w:rFonts w:cs="Arial"/>
          <w:color w:val="6CC24A"/>
        </w:rPr>
        <w:t>this well.</w:t>
      </w:r>
      <w:r w:rsidR="00836F07" w:rsidRPr="008C7E73">
        <w:rPr>
          <w:rFonts w:cs="Arial"/>
          <w:color w:val="6CC24A"/>
        </w:rPr>
        <w:t xml:space="preserve"> </w:t>
      </w:r>
    </w:p>
    <w:tbl>
      <w:tblPr>
        <w:tblStyle w:val="TableGrid"/>
        <w:tblW w:w="0" w:type="auto"/>
        <w:tblInd w:w="720" w:type="dxa"/>
        <w:tblLook w:val="04A0" w:firstRow="1" w:lastRow="0" w:firstColumn="1" w:lastColumn="0" w:noHBand="0" w:noVBand="1"/>
      </w:tblPr>
      <w:tblGrid>
        <w:gridCol w:w="2605"/>
        <w:gridCol w:w="3100"/>
        <w:gridCol w:w="2925"/>
      </w:tblGrid>
      <w:tr w:rsidR="008B3B31" w:rsidRPr="008B3B31" w14:paraId="41853872" w14:textId="782F7271" w:rsidTr="006D2371">
        <w:trPr>
          <w:trHeight w:val="287"/>
        </w:trPr>
        <w:tc>
          <w:tcPr>
            <w:tcW w:w="2605" w:type="dxa"/>
          </w:tcPr>
          <w:p w14:paraId="7FB0CD71" w14:textId="505EE78B" w:rsidR="00BF7086" w:rsidRPr="006D2371" w:rsidRDefault="00BF7086" w:rsidP="006D2371">
            <w:pPr>
              <w:pStyle w:val="SectText"/>
              <w:spacing w:after="0"/>
              <w:ind w:left="0"/>
              <w:jc w:val="center"/>
              <w:rPr>
                <w:rFonts w:cs="Arial"/>
                <w:b/>
                <w:color w:val="000000" w:themeColor="text1"/>
              </w:rPr>
            </w:pPr>
            <w:r w:rsidRPr="006D2371">
              <w:rPr>
                <w:rFonts w:cs="Arial"/>
                <w:b/>
                <w:color w:val="000000" w:themeColor="text1"/>
              </w:rPr>
              <w:t>Item</w:t>
            </w:r>
          </w:p>
        </w:tc>
        <w:tc>
          <w:tcPr>
            <w:tcW w:w="3100" w:type="dxa"/>
          </w:tcPr>
          <w:p w14:paraId="3CC66448" w14:textId="7B4F1D5E" w:rsidR="00BF7086" w:rsidRPr="006D2371" w:rsidRDefault="00BF7086" w:rsidP="006D2371">
            <w:pPr>
              <w:pStyle w:val="SectText"/>
              <w:spacing w:after="0"/>
              <w:ind w:left="0"/>
              <w:jc w:val="center"/>
              <w:rPr>
                <w:rFonts w:cs="Arial"/>
                <w:b/>
                <w:color w:val="000000" w:themeColor="text1"/>
              </w:rPr>
            </w:pPr>
            <w:r w:rsidRPr="006D2371">
              <w:rPr>
                <w:rFonts w:cs="Arial"/>
                <w:b/>
                <w:color w:val="000000" w:themeColor="text1"/>
              </w:rPr>
              <w:t>Description and Justification</w:t>
            </w:r>
          </w:p>
        </w:tc>
        <w:tc>
          <w:tcPr>
            <w:tcW w:w="2925" w:type="dxa"/>
          </w:tcPr>
          <w:p w14:paraId="2201FE4B" w14:textId="5340CE19" w:rsidR="00BF7086" w:rsidRPr="006D2371" w:rsidRDefault="00BF7086" w:rsidP="006D2371">
            <w:pPr>
              <w:pStyle w:val="SectText"/>
              <w:spacing w:after="0"/>
              <w:ind w:left="0"/>
              <w:jc w:val="center"/>
              <w:rPr>
                <w:rFonts w:cs="Arial"/>
                <w:b/>
                <w:color w:val="000000" w:themeColor="text1"/>
              </w:rPr>
            </w:pPr>
            <w:r w:rsidRPr="006D2371">
              <w:rPr>
                <w:rFonts w:cs="Arial"/>
                <w:b/>
                <w:color w:val="000000" w:themeColor="text1"/>
              </w:rPr>
              <w:t>Supporting Documentation</w:t>
            </w:r>
          </w:p>
        </w:tc>
      </w:tr>
      <w:tr w:rsidR="008B3B31" w:rsidRPr="008B3B31" w14:paraId="2D48C37E" w14:textId="7E326B47" w:rsidTr="006D2371">
        <w:tc>
          <w:tcPr>
            <w:tcW w:w="2605" w:type="dxa"/>
          </w:tcPr>
          <w:p w14:paraId="05D05CFF" w14:textId="15358E4C" w:rsidR="00BF7086" w:rsidRPr="006D2371" w:rsidRDefault="00BF7086" w:rsidP="006D2371">
            <w:pPr>
              <w:pStyle w:val="SectText"/>
              <w:spacing w:after="0"/>
              <w:ind w:left="0"/>
              <w:rPr>
                <w:rFonts w:cs="Arial"/>
                <w:color w:val="000000" w:themeColor="text1"/>
              </w:rPr>
            </w:pPr>
          </w:p>
        </w:tc>
        <w:tc>
          <w:tcPr>
            <w:tcW w:w="3100" w:type="dxa"/>
          </w:tcPr>
          <w:p w14:paraId="258C5DC2" w14:textId="42A0BC12" w:rsidR="00BF7086" w:rsidRPr="006D2371" w:rsidRDefault="00BF7086" w:rsidP="006D2371">
            <w:pPr>
              <w:pStyle w:val="SectText"/>
              <w:spacing w:after="0"/>
              <w:ind w:left="0"/>
              <w:rPr>
                <w:rFonts w:cs="Arial"/>
                <w:color w:val="000000" w:themeColor="text1"/>
              </w:rPr>
            </w:pPr>
          </w:p>
        </w:tc>
        <w:tc>
          <w:tcPr>
            <w:tcW w:w="2925" w:type="dxa"/>
          </w:tcPr>
          <w:p w14:paraId="14F59B05" w14:textId="2B5BDCCD" w:rsidR="00BF7086" w:rsidRPr="006D2371" w:rsidRDefault="00BF7086" w:rsidP="006D2371">
            <w:pPr>
              <w:pStyle w:val="SectText"/>
              <w:spacing w:after="0"/>
              <w:ind w:left="0"/>
              <w:rPr>
                <w:rFonts w:cs="Arial"/>
                <w:color w:val="000000" w:themeColor="text1"/>
              </w:rPr>
            </w:pPr>
          </w:p>
        </w:tc>
      </w:tr>
      <w:tr w:rsidR="006E3138" w:rsidRPr="008B3B31" w14:paraId="0BCEF644" w14:textId="77777777" w:rsidTr="006D2371">
        <w:tc>
          <w:tcPr>
            <w:tcW w:w="2605" w:type="dxa"/>
          </w:tcPr>
          <w:p w14:paraId="7FF2ED30" w14:textId="77777777" w:rsidR="006E3138" w:rsidRPr="006D2371" w:rsidRDefault="006E3138" w:rsidP="006D2371">
            <w:pPr>
              <w:pStyle w:val="SectText"/>
              <w:spacing w:after="0"/>
              <w:ind w:left="0"/>
              <w:rPr>
                <w:rFonts w:cs="Arial"/>
                <w:color w:val="000000" w:themeColor="text1"/>
              </w:rPr>
            </w:pPr>
          </w:p>
        </w:tc>
        <w:tc>
          <w:tcPr>
            <w:tcW w:w="3100" w:type="dxa"/>
          </w:tcPr>
          <w:p w14:paraId="25824E3D" w14:textId="77777777" w:rsidR="006E3138" w:rsidRPr="006D2371" w:rsidRDefault="006E3138" w:rsidP="006D2371">
            <w:pPr>
              <w:pStyle w:val="SectText"/>
              <w:spacing w:after="0"/>
              <w:ind w:left="0"/>
              <w:rPr>
                <w:rFonts w:cs="Arial"/>
                <w:color w:val="000000" w:themeColor="text1"/>
              </w:rPr>
            </w:pPr>
          </w:p>
        </w:tc>
        <w:tc>
          <w:tcPr>
            <w:tcW w:w="2925" w:type="dxa"/>
          </w:tcPr>
          <w:p w14:paraId="1300411F" w14:textId="77777777" w:rsidR="006E3138" w:rsidRPr="006D2371" w:rsidRDefault="006E3138" w:rsidP="006D2371">
            <w:pPr>
              <w:pStyle w:val="SectText"/>
              <w:spacing w:after="0"/>
              <w:ind w:left="0"/>
              <w:rPr>
                <w:rFonts w:cs="Arial"/>
                <w:color w:val="000000" w:themeColor="text1"/>
              </w:rPr>
            </w:pPr>
          </w:p>
        </w:tc>
      </w:tr>
      <w:tr w:rsidR="00FB7765" w:rsidRPr="008B3B31" w14:paraId="0EB1D1CD" w14:textId="77777777" w:rsidTr="006D2371">
        <w:tc>
          <w:tcPr>
            <w:tcW w:w="2605" w:type="dxa"/>
          </w:tcPr>
          <w:p w14:paraId="365B9D6B" w14:textId="77777777" w:rsidR="00FB7765" w:rsidRPr="006D2371" w:rsidRDefault="00FB7765" w:rsidP="006D2371">
            <w:pPr>
              <w:pStyle w:val="SectText"/>
              <w:spacing w:after="0"/>
              <w:ind w:left="0"/>
              <w:rPr>
                <w:rFonts w:cs="Arial"/>
                <w:color w:val="000000" w:themeColor="text1"/>
              </w:rPr>
            </w:pPr>
          </w:p>
        </w:tc>
        <w:tc>
          <w:tcPr>
            <w:tcW w:w="3100" w:type="dxa"/>
          </w:tcPr>
          <w:p w14:paraId="73B2E9AF" w14:textId="77777777" w:rsidR="00FB7765" w:rsidRPr="006D2371" w:rsidRDefault="00FB7765" w:rsidP="006D2371">
            <w:pPr>
              <w:pStyle w:val="SectText"/>
              <w:spacing w:after="0"/>
              <w:ind w:left="0"/>
              <w:rPr>
                <w:rFonts w:cs="Arial"/>
                <w:color w:val="000000" w:themeColor="text1"/>
              </w:rPr>
            </w:pPr>
          </w:p>
        </w:tc>
        <w:tc>
          <w:tcPr>
            <w:tcW w:w="2925" w:type="dxa"/>
          </w:tcPr>
          <w:p w14:paraId="31BBDA48" w14:textId="77777777" w:rsidR="00FB7765" w:rsidRPr="006D2371" w:rsidRDefault="00FB7765" w:rsidP="006D2371">
            <w:pPr>
              <w:pStyle w:val="SectText"/>
              <w:spacing w:after="0"/>
              <w:ind w:left="0"/>
              <w:rPr>
                <w:rFonts w:cs="Arial"/>
                <w:color w:val="000000" w:themeColor="text1"/>
              </w:rPr>
            </w:pPr>
          </w:p>
        </w:tc>
      </w:tr>
    </w:tbl>
    <w:p w14:paraId="2A3B7113" w14:textId="77777777" w:rsidR="00942DE4" w:rsidRPr="008B3B31" w:rsidRDefault="00942DE4" w:rsidP="0006346D">
      <w:pPr>
        <w:pStyle w:val="SectText"/>
        <w:spacing w:after="0"/>
        <w:rPr>
          <w:rFonts w:cs="Arial"/>
          <w:color w:val="000000" w:themeColor="text1"/>
        </w:rPr>
      </w:pPr>
    </w:p>
    <w:p w14:paraId="64D13F5D" w14:textId="045E241C" w:rsidR="00942DE4" w:rsidRPr="008C7E73" w:rsidRDefault="00533AC2" w:rsidP="00942DE4">
      <w:pPr>
        <w:pStyle w:val="SectText"/>
        <w:spacing w:after="0"/>
        <w:rPr>
          <w:rFonts w:cs="Arial"/>
          <w:iCs/>
          <w:color w:val="6CC24A"/>
        </w:rPr>
      </w:pPr>
      <w:r w:rsidRPr="008C7E73">
        <w:rPr>
          <w:rFonts w:cs="Arial"/>
          <w:color w:val="6CC24A"/>
        </w:rPr>
        <w:t xml:space="preserve">If a new technology, design or process is planned to be used, please submit a </w:t>
      </w:r>
      <w:r w:rsidRPr="008C7E73">
        <w:rPr>
          <w:rFonts w:cs="Arial"/>
          <w:i/>
          <w:color w:val="6CC24A"/>
        </w:rPr>
        <w:t>Request for Regulatory Review</w:t>
      </w:r>
      <w:r w:rsidR="000F1880" w:rsidRPr="008C7E73">
        <w:rPr>
          <w:rFonts w:cs="Arial"/>
          <w:i/>
          <w:color w:val="6CC24A"/>
        </w:rPr>
        <w:t xml:space="preserve"> </w:t>
      </w:r>
      <w:r w:rsidR="000F1880" w:rsidRPr="008C7E73">
        <w:rPr>
          <w:rFonts w:cs="Arial"/>
          <w:iCs/>
          <w:color w:val="6CC24A"/>
        </w:rPr>
        <w:t>or contact the Regulator for clarification.</w:t>
      </w:r>
    </w:p>
    <w:p w14:paraId="6A790AB7" w14:textId="2E25461C" w:rsidR="00185627" w:rsidRDefault="00185627" w:rsidP="00A7574E">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iCs w:val="0"/>
          <w:color w:val="000000" w:themeColor="text1"/>
          <w:kern w:val="0"/>
          <w:sz w:val="22"/>
          <w:szCs w:val="22"/>
        </w:rPr>
        <w:t>Special Safety Considerations</w:t>
      </w:r>
    </w:p>
    <w:p w14:paraId="60539962" w14:textId="77777777" w:rsidR="00185627" w:rsidRPr="008C7E73" w:rsidRDefault="00185627" w:rsidP="00185627">
      <w:pPr>
        <w:pStyle w:val="SectText"/>
        <w:spacing w:before="100" w:beforeAutospacing="1" w:after="100" w:afterAutospacing="1"/>
        <w:rPr>
          <w:rFonts w:cs="Arial"/>
          <w:color w:val="6CC24A"/>
        </w:rPr>
      </w:pPr>
      <w:r w:rsidRPr="008C7E73">
        <w:rPr>
          <w:rFonts w:cs="Arial"/>
          <w:color w:val="6CC24A"/>
        </w:rPr>
        <w:t xml:space="preserve">Discuss any conditions unique to this well that may affect the safety of the well operation.  Describe additional mitigation measures in place as a result of such conditions.  </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185627" w:rsidRPr="008B3B31" w14:paraId="03BF8E26" w14:textId="77777777" w:rsidTr="00541D4F">
        <w:trPr>
          <w:trHeight w:val="238"/>
          <w:tblCellSpacing w:w="20" w:type="dxa"/>
        </w:trPr>
        <w:tc>
          <w:tcPr>
            <w:tcW w:w="8557" w:type="dxa"/>
          </w:tcPr>
          <w:p w14:paraId="16B328D4" w14:textId="77777777" w:rsidR="00185627" w:rsidRPr="008B3B31" w:rsidRDefault="00185627" w:rsidP="00541D4F">
            <w:pPr>
              <w:pStyle w:val="SectText"/>
              <w:spacing w:after="0"/>
              <w:ind w:left="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72320390" w14:textId="77777777" w:rsidR="00185627" w:rsidRPr="00E424AD" w:rsidRDefault="00185627" w:rsidP="00541D4F">
            <w:pPr>
              <w:pStyle w:val="SectText"/>
              <w:spacing w:after="0"/>
              <w:ind w:left="0"/>
              <w:rPr>
                <w:rFonts w:cs="Arial"/>
                <w:iCs/>
                <w:color w:val="000000" w:themeColor="text1"/>
              </w:rPr>
            </w:pPr>
          </w:p>
        </w:tc>
      </w:tr>
    </w:tbl>
    <w:p w14:paraId="50041C94" w14:textId="225D1692" w:rsidR="00C51073" w:rsidRPr="008B3B31" w:rsidRDefault="00C51073" w:rsidP="00C51073">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iCs w:val="0"/>
          <w:color w:val="000000" w:themeColor="text1"/>
          <w:kern w:val="0"/>
          <w:sz w:val="22"/>
          <w:szCs w:val="22"/>
        </w:rPr>
        <w:t>Equipment</w:t>
      </w:r>
    </w:p>
    <w:p w14:paraId="48C93AB9" w14:textId="5008D245" w:rsidR="00C51073" w:rsidRPr="008C7E73" w:rsidRDefault="00C51073" w:rsidP="00C51073">
      <w:pPr>
        <w:pStyle w:val="SectText"/>
        <w:spacing w:before="100" w:beforeAutospacing="1" w:after="100" w:afterAutospacing="1"/>
        <w:rPr>
          <w:rFonts w:cs="Arial"/>
          <w:color w:val="6CC24A"/>
        </w:rPr>
      </w:pPr>
      <w:r w:rsidRPr="008C7E73">
        <w:rPr>
          <w:rFonts w:cs="Arial"/>
          <w:color w:val="6CC24A"/>
        </w:rPr>
        <w:t xml:space="preserve">Indicate the name of the installation that will be performing the well </w:t>
      </w:r>
      <w:r w:rsidR="003C1874" w:rsidRPr="008C7E73">
        <w:rPr>
          <w:rFonts w:cs="Arial"/>
          <w:color w:val="6CC24A"/>
        </w:rPr>
        <w:t>operation</w:t>
      </w:r>
      <w:r w:rsidRPr="008C7E73">
        <w:rPr>
          <w:rFonts w:cs="Arial"/>
          <w:color w:val="6CC24A"/>
        </w:rPr>
        <w:t>. Also, indicate if the well operation will be conducted by drill rig, slickline, wireline, coiled tubing or other equipment.</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C51073" w:rsidRPr="008B3B31" w14:paraId="787F18E3" w14:textId="77777777" w:rsidTr="00541D4F">
        <w:trPr>
          <w:trHeight w:val="238"/>
          <w:tblCellSpacing w:w="20" w:type="dxa"/>
        </w:trPr>
        <w:tc>
          <w:tcPr>
            <w:tcW w:w="8557" w:type="dxa"/>
          </w:tcPr>
          <w:p w14:paraId="6ADEA6B1" w14:textId="77777777" w:rsidR="00C51073" w:rsidRPr="008B3B31" w:rsidRDefault="00C51073" w:rsidP="00541D4F">
            <w:pPr>
              <w:pStyle w:val="SectText"/>
              <w:spacing w:after="0"/>
              <w:ind w:left="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7AADCC2F" w14:textId="77777777" w:rsidR="00C51073" w:rsidRPr="00E424AD" w:rsidRDefault="00C51073" w:rsidP="00541D4F">
            <w:pPr>
              <w:pStyle w:val="SectText"/>
              <w:spacing w:after="0"/>
              <w:ind w:left="0"/>
              <w:rPr>
                <w:rFonts w:cs="Arial"/>
                <w:iCs/>
                <w:color w:val="000000" w:themeColor="text1"/>
              </w:rPr>
            </w:pPr>
          </w:p>
        </w:tc>
      </w:tr>
    </w:tbl>
    <w:p w14:paraId="7EC34010" w14:textId="442E947E" w:rsidR="001A1973" w:rsidRPr="008B3B31" w:rsidRDefault="001A1973" w:rsidP="001A1973">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bookmarkStart w:id="3" w:name="_Toc200420952"/>
      <w:bookmarkStart w:id="4" w:name="_Toc200420947"/>
      <w:bookmarkStart w:id="5" w:name="_Toc200420938"/>
      <w:bookmarkEnd w:id="2"/>
      <w:bookmarkEnd w:id="1"/>
      <w:r w:rsidRPr="008B3B31">
        <w:rPr>
          <w:bCs/>
          <w:iCs w:val="0"/>
          <w:color w:val="000000" w:themeColor="text1"/>
          <w:sz w:val="22"/>
          <w:szCs w:val="22"/>
        </w:rPr>
        <w:t>Well Summary Schematic</w:t>
      </w:r>
    </w:p>
    <w:p w14:paraId="5148C565" w14:textId="396164FE" w:rsidR="001262D1" w:rsidRPr="008C7E73" w:rsidRDefault="001262D1" w:rsidP="00A7574E">
      <w:pPr>
        <w:pStyle w:val="SectText"/>
        <w:spacing w:before="100" w:beforeAutospacing="1" w:after="100" w:afterAutospacing="1"/>
        <w:rPr>
          <w:rFonts w:cs="Arial"/>
          <w:color w:val="6CC24A"/>
        </w:rPr>
      </w:pPr>
      <w:r w:rsidRPr="008C7E73">
        <w:rPr>
          <w:rFonts w:cs="Arial"/>
          <w:color w:val="6CC24A"/>
        </w:rPr>
        <w:t xml:space="preserve">Embed or attach as an </w:t>
      </w:r>
      <w:r w:rsidR="00FB7765" w:rsidRPr="008C7E73">
        <w:rPr>
          <w:rFonts w:cs="Arial"/>
          <w:color w:val="6CC24A"/>
        </w:rPr>
        <w:t>A</w:t>
      </w:r>
      <w:r w:rsidRPr="008C7E73">
        <w:rPr>
          <w:rFonts w:cs="Arial"/>
          <w:color w:val="6CC24A"/>
        </w:rPr>
        <w:t>ppendix</w:t>
      </w:r>
      <w:r w:rsidR="008015B0" w:rsidRPr="008C7E73">
        <w:rPr>
          <w:rFonts w:cs="Arial"/>
          <w:color w:val="6CC24A"/>
        </w:rPr>
        <w:t>,</w:t>
      </w:r>
      <w:r w:rsidR="000F2F1F" w:rsidRPr="008C7E73">
        <w:rPr>
          <w:rFonts w:cs="Arial"/>
          <w:color w:val="6CC24A"/>
        </w:rPr>
        <w:t xml:space="preserve"> </w:t>
      </w:r>
      <w:r w:rsidR="001A1973" w:rsidRPr="008C7E73">
        <w:rPr>
          <w:rFonts w:cs="Arial"/>
          <w:color w:val="6CC24A"/>
        </w:rPr>
        <w:t>a schematic illustrating the current status of the well including the downhole equipment and tubulars. Also, in a separate schematic, illustrate the proposed configuration of the well after the proposed well operation has been completed.  The schematic should emphasize the equipment to be installed as part of the well operation and the changes to the well as a result of the well operation</w:t>
      </w:r>
      <w:r w:rsidRPr="008C7E73">
        <w:rPr>
          <w:rFonts w:cs="Arial"/>
          <w:color w:val="6CC24A"/>
        </w:rPr>
        <w: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8B3B31" w:rsidRPr="008B3B31" w14:paraId="7D43D600" w14:textId="77777777" w:rsidTr="00D1049E">
        <w:trPr>
          <w:tblCellSpacing w:w="20" w:type="dxa"/>
        </w:trPr>
        <w:tc>
          <w:tcPr>
            <w:tcW w:w="8748" w:type="dxa"/>
          </w:tcPr>
          <w:p w14:paraId="6FC9A1C2" w14:textId="6BA05329" w:rsidR="001262D1" w:rsidRPr="008B3B31" w:rsidRDefault="001262D1" w:rsidP="00A7574E">
            <w:pPr>
              <w:jc w:val="both"/>
              <w:rPr>
                <w:rFonts w:cs="Arial"/>
                <w:i/>
                <w:color w:val="000000" w:themeColor="text1"/>
                <w:sz w:val="16"/>
                <w:szCs w:val="16"/>
              </w:rPr>
            </w:pPr>
            <w:r w:rsidRPr="008B3B31">
              <w:rPr>
                <w:rFonts w:cs="Arial"/>
                <w:i/>
                <w:color w:val="000000" w:themeColor="text1"/>
                <w:sz w:val="16"/>
                <w:szCs w:val="16"/>
              </w:rPr>
              <w:t>[</w:t>
            </w:r>
            <w:r w:rsidR="00D52067" w:rsidRPr="008B3B31">
              <w:rPr>
                <w:rFonts w:cs="Arial"/>
                <w:i/>
                <w:color w:val="000000" w:themeColor="text1"/>
                <w:sz w:val="16"/>
                <w:szCs w:val="16"/>
              </w:rPr>
              <w:t xml:space="preserve">Please </w:t>
            </w:r>
            <w:r w:rsidR="00D52067">
              <w:rPr>
                <w:rFonts w:cs="Arial"/>
                <w:i/>
                <w:color w:val="000000" w:themeColor="text1"/>
                <w:sz w:val="16"/>
                <w:szCs w:val="16"/>
              </w:rPr>
              <w:t>embed/</w:t>
            </w:r>
            <w:r w:rsidR="00D52067" w:rsidRPr="008B3B31">
              <w:rPr>
                <w:rFonts w:cs="Arial"/>
                <w:i/>
                <w:color w:val="000000" w:themeColor="text1"/>
                <w:sz w:val="16"/>
                <w:szCs w:val="16"/>
              </w:rPr>
              <w:t>type here]</w:t>
            </w:r>
          </w:p>
          <w:p w14:paraId="774DC322" w14:textId="77777777" w:rsidR="001262D1" w:rsidRPr="008B3B31" w:rsidRDefault="001262D1" w:rsidP="00A7574E">
            <w:pPr>
              <w:autoSpaceDE w:val="0"/>
              <w:autoSpaceDN w:val="0"/>
              <w:adjustRightInd w:val="0"/>
              <w:jc w:val="both"/>
              <w:rPr>
                <w:rFonts w:cs="Arial"/>
                <w:color w:val="000000" w:themeColor="text1"/>
              </w:rPr>
            </w:pPr>
          </w:p>
        </w:tc>
      </w:tr>
    </w:tbl>
    <w:p w14:paraId="4783EF22" w14:textId="3E67CB05" w:rsidR="001A1973" w:rsidRDefault="001A1973" w:rsidP="001A1973">
      <w:pPr>
        <w:rPr>
          <w:bCs/>
          <w:iCs/>
          <w:color w:val="000000" w:themeColor="text1"/>
          <w:szCs w:val="22"/>
        </w:rPr>
      </w:pPr>
    </w:p>
    <w:p w14:paraId="51768032" w14:textId="7A4FED22" w:rsidR="001A1973" w:rsidRPr="008C7E73" w:rsidRDefault="001A1973" w:rsidP="001A1973">
      <w:pPr>
        <w:ind w:left="720"/>
        <w:rPr>
          <w:bCs/>
          <w:iCs/>
          <w:color w:val="6CC24A"/>
          <w:szCs w:val="22"/>
        </w:rPr>
      </w:pPr>
      <w:r w:rsidRPr="008C7E73">
        <w:rPr>
          <w:bCs/>
          <w:iCs/>
          <w:color w:val="6CC24A"/>
          <w:szCs w:val="22"/>
        </w:rPr>
        <w:t>If not part of the well schematic, embed in this section of the Application, or attach as an Appendix a schematic illustrating the production tree and wellhead.</w:t>
      </w:r>
    </w:p>
    <w:p w14:paraId="2351227E" w14:textId="77777777" w:rsidR="00710EDA" w:rsidRDefault="00710EDA" w:rsidP="001A1973">
      <w:pPr>
        <w:ind w:left="720"/>
        <w:rPr>
          <w:bCs/>
          <w:iCs/>
          <w:color w:val="00B050"/>
          <w:szCs w:val="22"/>
        </w:rPr>
      </w:pP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710EDA" w:rsidRPr="008B3B31" w14:paraId="441EA86E" w14:textId="77777777" w:rsidTr="00710EDA">
        <w:trPr>
          <w:tblCellSpacing w:w="20" w:type="dxa"/>
        </w:trPr>
        <w:tc>
          <w:tcPr>
            <w:tcW w:w="8446" w:type="dxa"/>
          </w:tcPr>
          <w:p w14:paraId="16677FBB" w14:textId="77777777" w:rsidR="00710EDA" w:rsidRPr="008B3B31" w:rsidRDefault="00710EDA"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1B9BD3F2" w14:textId="77777777" w:rsidR="00710EDA" w:rsidRPr="008B3B31" w:rsidRDefault="00710EDA" w:rsidP="00541D4F">
            <w:pPr>
              <w:autoSpaceDE w:val="0"/>
              <w:autoSpaceDN w:val="0"/>
              <w:adjustRightInd w:val="0"/>
              <w:jc w:val="both"/>
              <w:rPr>
                <w:rFonts w:cs="Arial"/>
                <w:color w:val="000000" w:themeColor="text1"/>
              </w:rPr>
            </w:pPr>
          </w:p>
        </w:tc>
      </w:tr>
    </w:tbl>
    <w:p w14:paraId="15CF3EF4" w14:textId="77777777" w:rsidR="00710EDA" w:rsidRPr="008C7E73" w:rsidRDefault="00710EDA" w:rsidP="00710EDA">
      <w:pPr>
        <w:pStyle w:val="SectText"/>
        <w:spacing w:before="240"/>
        <w:rPr>
          <w:rFonts w:cs="Arial"/>
          <w:color w:val="6CC24A"/>
        </w:rPr>
      </w:pPr>
      <w:r w:rsidRPr="008C7E73">
        <w:rPr>
          <w:rFonts w:cs="Arial"/>
          <w:color w:val="6CC24A"/>
        </w:rPr>
        <w:lastRenderedPageBreak/>
        <w:t>A summary of the existing perforations, together with any new proposed perforations, should be provided in the following table:</w:t>
      </w:r>
    </w:p>
    <w:tbl>
      <w:tblPr>
        <w:tblW w:w="4503" w:type="pct"/>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32"/>
        <w:gridCol w:w="1252"/>
        <w:gridCol w:w="1405"/>
        <w:gridCol w:w="1163"/>
        <w:gridCol w:w="1122"/>
        <w:gridCol w:w="1738"/>
      </w:tblGrid>
      <w:tr w:rsidR="00710EDA" w:rsidRPr="00890451" w14:paraId="5690EDF7" w14:textId="77777777" w:rsidTr="00541D4F">
        <w:trPr>
          <w:trHeight w:val="497"/>
        </w:trPr>
        <w:tc>
          <w:tcPr>
            <w:tcW w:w="1030" w:type="pct"/>
            <w:vAlign w:val="center"/>
          </w:tcPr>
          <w:p w14:paraId="4AAEE05F" w14:textId="77777777" w:rsidR="00710EDA" w:rsidRPr="00710EDA" w:rsidRDefault="00710EDA" w:rsidP="00541D4F">
            <w:pPr>
              <w:jc w:val="center"/>
              <w:rPr>
                <w:rFonts w:cs="Arial"/>
                <w:b/>
                <w:iCs/>
                <w:sz w:val="20"/>
              </w:rPr>
            </w:pPr>
            <w:r w:rsidRPr="00710EDA">
              <w:rPr>
                <w:rFonts w:cs="Arial"/>
                <w:b/>
                <w:iCs/>
                <w:sz w:val="20"/>
              </w:rPr>
              <w:t>Proposed and/or Existing</w:t>
            </w:r>
          </w:p>
          <w:p w14:paraId="31E26C29" w14:textId="77777777" w:rsidR="00710EDA" w:rsidRPr="00710EDA" w:rsidRDefault="00710EDA" w:rsidP="00541D4F">
            <w:pPr>
              <w:jc w:val="center"/>
              <w:rPr>
                <w:rFonts w:cs="Arial"/>
                <w:b/>
                <w:iCs/>
                <w:sz w:val="20"/>
              </w:rPr>
            </w:pPr>
            <w:r w:rsidRPr="00710EDA">
              <w:rPr>
                <w:rFonts w:cs="Arial"/>
                <w:b/>
                <w:iCs/>
                <w:sz w:val="20"/>
              </w:rPr>
              <w:t>Perforations</w:t>
            </w:r>
          </w:p>
        </w:tc>
        <w:tc>
          <w:tcPr>
            <w:tcW w:w="744" w:type="pct"/>
            <w:vAlign w:val="center"/>
          </w:tcPr>
          <w:p w14:paraId="565C3DF4" w14:textId="77777777" w:rsidR="00710EDA" w:rsidRPr="00710EDA" w:rsidRDefault="00710EDA" w:rsidP="00541D4F">
            <w:pPr>
              <w:jc w:val="center"/>
              <w:rPr>
                <w:rFonts w:cs="Arial"/>
                <w:b/>
                <w:iCs/>
                <w:sz w:val="20"/>
              </w:rPr>
            </w:pPr>
            <w:r w:rsidRPr="00710EDA">
              <w:rPr>
                <w:rFonts w:cs="Arial"/>
                <w:b/>
                <w:iCs/>
                <w:sz w:val="20"/>
              </w:rPr>
              <w:t>Top</w:t>
            </w:r>
          </w:p>
          <w:p w14:paraId="2BC1AA69" w14:textId="77777777" w:rsidR="00710EDA" w:rsidRPr="00710EDA" w:rsidRDefault="00710EDA" w:rsidP="00541D4F">
            <w:pPr>
              <w:jc w:val="center"/>
              <w:rPr>
                <w:rFonts w:cs="Arial"/>
                <w:b/>
                <w:iCs/>
                <w:sz w:val="20"/>
              </w:rPr>
            </w:pPr>
            <w:r w:rsidRPr="00710EDA">
              <w:rPr>
                <w:rFonts w:cs="Arial"/>
                <w:b/>
                <w:iCs/>
                <w:sz w:val="20"/>
              </w:rPr>
              <w:t>(mRT MD)</w:t>
            </w:r>
          </w:p>
        </w:tc>
        <w:tc>
          <w:tcPr>
            <w:tcW w:w="835" w:type="pct"/>
            <w:vAlign w:val="center"/>
          </w:tcPr>
          <w:p w14:paraId="3FB33FC8" w14:textId="77777777" w:rsidR="00710EDA" w:rsidRPr="00710EDA" w:rsidRDefault="00710EDA" w:rsidP="00541D4F">
            <w:pPr>
              <w:jc w:val="center"/>
              <w:rPr>
                <w:rFonts w:cs="Arial"/>
                <w:b/>
                <w:iCs/>
                <w:sz w:val="20"/>
              </w:rPr>
            </w:pPr>
            <w:r w:rsidRPr="00710EDA">
              <w:rPr>
                <w:rFonts w:cs="Arial"/>
                <w:b/>
                <w:iCs/>
                <w:sz w:val="20"/>
              </w:rPr>
              <w:t>Bottom</w:t>
            </w:r>
          </w:p>
          <w:p w14:paraId="5AA2B9FD" w14:textId="77777777" w:rsidR="00710EDA" w:rsidRPr="00710EDA" w:rsidRDefault="00710EDA" w:rsidP="00541D4F">
            <w:pPr>
              <w:jc w:val="center"/>
              <w:rPr>
                <w:rFonts w:cs="Arial"/>
                <w:b/>
                <w:iCs/>
                <w:sz w:val="20"/>
              </w:rPr>
            </w:pPr>
            <w:r w:rsidRPr="00710EDA">
              <w:rPr>
                <w:rFonts w:cs="Arial"/>
                <w:b/>
                <w:iCs/>
                <w:sz w:val="20"/>
              </w:rPr>
              <w:t>(mRT MD)</w:t>
            </w:r>
          </w:p>
        </w:tc>
        <w:tc>
          <w:tcPr>
            <w:tcW w:w="691" w:type="pct"/>
            <w:vAlign w:val="center"/>
          </w:tcPr>
          <w:p w14:paraId="2FC6130D" w14:textId="77777777" w:rsidR="00710EDA" w:rsidRPr="00710EDA" w:rsidRDefault="00710EDA" w:rsidP="00541D4F">
            <w:pPr>
              <w:jc w:val="center"/>
              <w:rPr>
                <w:rFonts w:cs="Arial"/>
                <w:b/>
                <w:iCs/>
                <w:sz w:val="20"/>
              </w:rPr>
            </w:pPr>
            <w:r w:rsidRPr="00710EDA">
              <w:rPr>
                <w:rFonts w:cs="Arial"/>
                <w:b/>
                <w:iCs/>
                <w:sz w:val="20"/>
              </w:rPr>
              <w:t>Pool</w:t>
            </w:r>
          </w:p>
        </w:tc>
        <w:tc>
          <w:tcPr>
            <w:tcW w:w="667" w:type="pct"/>
            <w:vAlign w:val="center"/>
          </w:tcPr>
          <w:p w14:paraId="5CD5A207" w14:textId="77777777" w:rsidR="00710EDA" w:rsidRPr="00710EDA" w:rsidRDefault="00710EDA" w:rsidP="00541D4F">
            <w:pPr>
              <w:jc w:val="center"/>
              <w:rPr>
                <w:rFonts w:cs="Arial"/>
                <w:b/>
                <w:iCs/>
                <w:sz w:val="20"/>
              </w:rPr>
            </w:pPr>
            <w:r w:rsidRPr="00710EDA">
              <w:rPr>
                <w:rFonts w:cs="Arial"/>
                <w:b/>
                <w:iCs/>
                <w:sz w:val="20"/>
              </w:rPr>
              <w:t>Zone</w:t>
            </w:r>
          </w:p>
        </w:tc>
        <w:tc>
          <w:tcPr>
            <w:tcW w:w="1033" w:type="pct"/>
            <w:vAlign w:val="center"/>
          </w:tcPr>
          <w:p w14:paraId="0AB5CB40" w14:textId="77777777" w:rsidR="00710EDA" w:rsidRPr="00710EDA" w:rsidRDefault="00710EDA" w:rsidP="00541D4F">
            <w:pPr>
              <w:jc w:val="center"/>
              <w:rPr>
                <w:rFonts w:cs="Arial"/>
                <w:b/>
                <w:iCs/>
                <w:sz w:val="20"/>
              </w:rPr>
            </w:pPr>
            <w:r w:rsidRPr="00710EDA">
              <w:rPr>
                <w:rFonts w:cs="Arial"/>
                <w:b/>
                <w:iCs/>
                <w:sz w:val="20"/>
              </w:rPr>
              <w:t>Status</w:t>
            </w:r>
          </w:p>
          <w:p w14:paraId="7B430E85" w14:textId="77777777" w:rsidR="00710EDA" w:rsidRPr="00710EDA" w:rsidRDefault="00710EDA" w:rsidP="00541D4F">
            <w:pPr>
              <w:jc w:val="center"/>
              <w:rPr>
                <w:rFonts w:cs="Arial"/>
                <w:b/>
                <w:iCs/>
                <w:sz w:val="20"/>
              </w:rPr>
            </w:pPr>
            <w:r w:rsidRPr="00710EDA">
              <w:rPr>
                <w:rFonts w:cs="Arial"/>
                <w:b/>
                <w:iCs/>
                <w:sz w:val="20"/>
              </w:rPr>
              <w:t>(Open/Closed)</w:t>
            </w:r>
          </w:p>
        </w:tc>
      </w:tr>
      <w:tr w:rsidR="00710EDA" w:rsidRPr="00890451" w14:paraId="7875C5C5" w14:textId="77777777" w:rsidTr="00541D4F">
        <w:trPr>
          <w:trHeight w:val="288"/>
        </w:trPr>
        <w:tc>
          <w:tcPr>
            <w:tcW w:w="1030" w:type="pct"/>
            <w:vAlign w:val="center"/>
          </w:tcPr>
          <w:p w14:paraId="1105FB12" w14:textId="77777777" w:rsidR="00710EDA" w:rsidRPr="00710EDA" w:rsidRDefault="00710EDA" w:rsidP="00541D4F">
            <w:pPr>
              <w:jc w:val="both"/>
              <w:rPr>
                <w:rFonts w:cs="Arial"/>
                <w:iCs/>
                <w:sz w:val="18"/>
                <w:szCs w:val="18"/>
              </w:rPr>
            </w:pPr>
          </w:p>
        </w:tc>
        <w:tc>
          <w:tcPr>
            <w:tcW w:w="744" w:type="pct"/>
            <w:vAlign w:val="center"/>
          </w:tcPr>
          <w:p w14:paraId="2D7D88F4" w14:textId="77777777" w:rsidR="00710EDA" w:rsidRPr="00710EDA" w:rsidRDefault="00710EDA" w:rsidP="00541D4F">
            <w:pPr>
              <w:jc w:val="both"/>
              <w:rPr>
                <w:rFonts w:cs="Arial"/>
                <w:iCs/>
                <w:sz w:val="18"/>
                <w:szCs w:val="18"/>
              </w:rPr>
            </w:pPr>
          </w:p>
        </w:tc>
        <w:tc>
          <w:tcPr>
            <w:tcW w:w="835" w:type="pct"/>
            <w:vAlign w:val="center"/>
          </w:tcPr>
          <w:p w14:paraId="43FBC0F2" w14:textId="77777777" w:rsidR="00710EDA" w:rsidRPr="00710EDA" w:rsidRDefault="00710EDA" w:rsidP="00541D4F">
            <w:pPr>
              <w:jc w:val="both"/>
              <w:rPr>
                <w:rFonts w:cs="Arial"/>
                <w:iCs/>
                <w:sz w:val="18"/>
                <w:szCs w:val="18"/>
              </w:rPr>
            </w:pPr>
          </w:p>
        </w:tc>
        <w:tc>
          <w:tcPr>
            <w:tcW w:w="691" w:type="pct"/>
            <w:vAlign w:val="center"/>
          </w:tcPr>
          <w:p w14:paraId="2C25E89F" w14:textId="77777777" w:rsidR="00710EDA" w:rsidRPr="00710EDA" w:rsidRDefault="00710EDA" w:rsidP="00541D4F">
            <w:pPr>
              <w:jc w:val="both"/>
              <w:rPr>
                <w:rFonts w:cs="Arial"/>
                <w:iCs/>
                <w:sz w:val="18"/>
                <w:szCs w:val="18"/>
              </w:rPr>
            </w:pPr>
          </w:p>
        </w:tc>
        <w:tc>
          <w:tcPr>
            <w:tcW w:w="667" w:type="pct"/>
            <w:vAlign w:val="center"/>
          </w:tcPr>
          <w:p w14:paraId="4559D408" w14:textId="77777777" w:rsidR="00710EDA" w:rsidRPr="00710EDA" w:rsidRDefault="00710EDA" w:rsidP="00541D4F">
            <w:pPr>
              <w:jc w:val="both"/>
              <w:rPr>
                <w:rFonts w:cs="Arial"/>
                <w:iCs/>
                <w:sz w:val="18"/>
                <w:szCs w:val="18"/>
              </w:rPr>
            </w:pPr>
          </w:p>
        </w:tc>
        <w:tc>
          <w:tcPr>
            <w:tcW w:w="1033" w:type="pct"/>
            <w:vAlign w:val="center"/>
          </w:tcPr>
          <w:p w14:paraId="2228208F" w14:textId="77777777" w:rsidR="00710EDA" w:rsidRPr="00710EDA" w:rsidRDefault="00710EDA" w:rsidP="00541D4F">
            <w:pPr>
              <w:jc w:val="both"/>
              <w:rPr>
                <w:rFonts w:cs="Arial"/>
                <w:iCs/>
                <w:sz w:val="18"/>
                <w:szCs w:val="18"/>
              </w:rPr>
            </w:pPr>
          </w:p>
        </w:tc>
      </w:tr>
      <w:tr w:rsidR="00710EDA" w:rsidRPr="00890451" w14:paraId="2DA025A6" w14:textId="77777777" w:rsidTr="00541D4F">
        <w:trPr>
          <w:trHeight w:val="288"/>
        </w:trPr>
        <w:tc>
          <w:tcPr>
            <w:tcW w:w="1030" w:type="pct"/>
            <w:vAlign w:val="center"/>
          </w:tcPr>
          <w:p w14:paraId="5930FCC4" w14:textId="77777777" w:rsidR="00710EDA" w:rsidRPr="00710EDA" w:rsidRDefault="00710EDA" w:rsidP="00541D4F">
            <w:pPr>
              <w:jc w:val="both"/>
              <w:rPr>
                <w:rFonts w:cs="Arial"/>
                <w:iCs/>
                <w:sz w:val="18"/>
                <w:szCs w:val="18"/>
              </w:rPr>
            </w:pPr>
          </w:p>
        </w:tc>
        <w:tc>
          <w:tcPr>
            <w:tcW w:w="744" w:type="pct"/>
            <w:vAlign w:val="center"/>
          </w:tcPr>
          <w:p w14:paraId="475DE21D" w14:textId="77777777" w:rsidR="00710EDA" w:rsidRPr="00710EDA" w:rsidRDefault="00710EDA" w:rsidP="00541D4F">
            <w:pPr>
              <w:jc w:val="both"/>
              <w:rPr>
                <w:rFonts w:cs="Arial"/>
                <w:iCs/>
                <w:sz w:val="18"/>
                <w:szCs w:val="18"/>
              </w:rPr>
            </w:pPr>
          </w:p>
        </w:tc>
        <w:tc>
          <w:tcPr>
            <w:tcW w:w="835" w:type="pct"/>
            <w:vAlign w:val="center"/>
          </w:tcPr>
          <w:p w14:paraId="77B8567D" w14:textId="77777777" w:rsidR="00710EDA" w:rsidRPr="00710EDA" w:rsidRDefault="00710EDA" w:rsidP="00541D4F">
            <w:pPr>
              <w:jc w:val="both"/>
              <w:rPr>
                <w:rFonts w:cs="Arial"/>
                <w:iCs/>
                <w:sz w:val="18"/>
                <w:szCs w:val="18"/>
              </w:rPr>
            </w:pPr>
          </w:p>
        </w:tc>
        <w:tc>
          <w:tcPr>
            <w:tcW w:w="691" w:type="pct"/>
            <w:vAlign w:val="center"/>
          </w:tcPr>
          <w:p w14:paraId="75DADF16" w14:textId="77777777" w:rsidR="00710EDA" w:rsidRPr="00710EDA" w:rsidRDefault="00710EDA" w:rsidP="00541D4F">
            <w:pPr>
              <w:jc w:val="both"/>
              <w:rPr>
                <w:rFonts w:cs="Arial"/>
                <w:iCs/>
                <w:sz w:val="18"/>
                <w:szCs w:val="18"/>
              </w:rPr>
            </w:pPr>
          </w:p>
        </w:tc>
        <w:tc>
          <w:tcPr>
            <w:tcW w:w="667" w:type="pct"/>
            <w:vAlign w:val="center"/>
          </w:tcPr>
          <w:p w14:paraId="68AD3B90" w14:textId="77777777" w:rsidR="00710EDA" w:rsidRPr="00710EDA" w:rsidRDefault="00710EDA" w:rsidP="00541D4F">
            <w:pPr>
              <w:jc w:val="both"/>
              <w:rPr>
                <w:rFonts w:cs="Arial"/>
                <w:iCs/>
                <w:sz w:val="18"/>
                <w:szCs w:val="18"/>
              </w:rPr>
            </w:pPr>
          </w:p>
        </w:tc>
        <w:tc>
          <w:tcPr>
            <w:tcW w:w="1033" w:type="pct"/>
            <w:vAlign w:val="center"/>
          </w:tcPr>
          <w:p w14:paraId="58D2E4CB" w14:textId="77777777" w:rsidR="00710EDA" w:rsidRPr="00710EDA" w:rsidRDefault="00710EDA" w:rsidP="00541D4F">
            <w:pPr>
              <w:jc w:val="both"/>
              <w:rPr>
                <w:rFonts w:cs="Arial"/>
                <w:iCs/>
                <w:sz w:val="18"/>
                <w:szCs w:val="18"/>
              </w:rPr>
            </w:pPr>
          </w:p>
        </w:tc>
      </w:tr>
      <w:tr w:rsidR="00710EDA" w:rsidRPr="00890451" w14:paraId="6FA1EAD7" w14:textId="77777777" w:rsidTr="00541D4F">
        <w:trPr>
          <w:trHeight w:val="288"/>
        </w:trPr>
        <w:tc>
          <w:tcPr>
            <w:tcW w:w="1030" w:type="pct"/>
            <w:vAlign w:val="center"/>
          </w:tcPr>
          <w:p w14:paraId="73D12C57" w14:textId="77777777" w:rsidR="00710EDA" w:rsidRPr="00710EDA" w:rsidRDefault="00710EDA" w:rsidP="00541D4F">
            <w:pPr>
              <w:jc w:val="both"/>
              <w:rPr>
                <w:rFonts w:cs="Arial"/>
                <w:iCs/>
                <w:sz w:val="18"/>
                <w:szCs w:val="18"/>
              </w:rPr>
            </w:pPr>
          </w:p>
        </w:tc>
        <w:tc>
          <w:tcPr>
            <w:tcW w:w="744" w:type="pct"/>
            <w:vAlign w:val="center"/>
          </w:tcPr>
          <w:p w14:paraId="3A9EFA0B" w14:textId="77777777" w:rsidR="00710EDA" w:rsidRPr="00710EDA" w:rsidRDefault="00710EDA" w:rsidP="00541D4F">
            <w:pPr>
              <w:jc w:val="both"/>
              <w:rPr>
                <w:rFonts w:cs="Arial"/>
                <w:iCs/>
                <w:sz w:val="18"/>
                <w:szCs w:val="18"/>
              </w:rPr>
            </w:pPr>
          </w:p>
        </w:tc>
        <w:tc>
          <w:tcPr>
            <w:tcW w:w="835" w:type="pct"/>
            <w:vAlign w:val="center"/>
          </w:tcPr>
          <w:p w14:paraId="7FEB5C52" w14:textId="77777777" w:rsidR="00710EDA" w:rsidRPr="00710EDA" w:rsidRDefault="00710EDA" w:rsidP="00541D4F">
            <w:pPr>
              <w:jc w:val="both"/>
              <w:rPr>
                <w:rFonts w:cs="Arial"/>
                <w:iCs/>
                <w:sz w:val="18"/>
                <w:szCs w:val="18"/>
              </w:rPr>
            </w:pPr>
          </w:p>
        </w:tc>
        <w:tc>
          <w:tcPr>
            <w:tcW w:w="691" w:type="pct"/>
            <w:vAlign w:val="center"/>
          </w:tcPr>
          <w:p w14:paraId="0341BE50" w14:textId="77777777" w:rsidR="00710EDA" w:rsidRPr="00710EDA" w:rsidRDefault="00710EDA" w:rsidP="00541D4F">
            <w:pPr>
              <w:jc w:val="both"/>
              <w:rPr>
                <w:rFonts w:cs="Arial"/>
                <w:iCs/>
                <w:sz w:val="18"/>
                <w:szCs w:val="18"/>
              </w:rPr>
            </w:pPr>
          </w:p>
        </w:tc>
        <w:tc>
          <w:tcPr>
            <w:tcW w:w="667" w:type="pct"/>
            <w:vAlign w:val="center"/>
          </w:tcPr>
          <w:p w14:paraId="0C2EB4BE" w14:textId="77777777" w:rsidR="00710EDA" w:rsidRPr="00710EDA" w:rsidRDefault="00710EDA" w:rsidP="00541D4F">
            <w:pPr>
              <w:jc w:val="both"/>
              <w:rPr>
                <w:rFonts w:cs="Arial"/>
                <w:iCs/>
                <w:sz w:val="18"/>
                <w:szCs w:val="18"/>
              </w:rPr>
            </w:pPr>
          </w:p>
        </w:tc>
        <w:tc>
          <w:tcPr>
            <w:tcW w:w="1033" w:type="pct"/>
            <w:vAlign w:val="center"/>
          </w:tcPr>
          <w:p w14:paraId="76D8A0E8" w14:textId="77777777" w:rsidR="00710EDA" w:rsidRPr="00710EDA" w:rsidRDefault="00710EDA" w:rsidP="00541D4F">
            <w:pPr>
              <w:jc w:val="both"/>
              <w:rPr>
                <w:rFonts w:cs="Arial"/>
                <w:iCs/>
                <w:sz w:val="18"/>
                <w:szCs w:val="18"/>
              </w:rPr>
            </w:pPr>
          </w:p>
        </w:tc>
      </w:tr>
    </w:tbl>
    <w:p w14:paraId="10462232" w14:textId="4D181637" w:rsidR="00342A99" w:rsidRPr="008B3B31" w:rsidRDefault="00342A99" w:rsidP="00342A99">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sidRPr="008B3B31">
        <w:rPr>
          <w:bCs/>
          <w:iCs w:val="0"/>
          <w:color w:val="000000" w:themeColor="text1"/>
          <w:sz w:val="22"/>
          <w:szCs w:val="22"/>
        </w:rPr>
        <w:t xml:space="preserve">Well </w:t>
      </w:r>
      <w:r w:rsidR="00224D0D">
        <w:rPr>
          <w:bCs/>
          <w:iCs w:val="0"/>
          <w:color w:val="000000" w:themeColor="text1"/>
          <w:sz w:val="22"/>
          <w:szCs w:val="22"/>
        </w:rPr>
        <w:t>Barrier S</w:t>
      </w:r>
      <w:r w:rsidRPr="008B3B31">
        <w:rPr>
          <w:bCs/>
          <w:iCs w:val="0"/>
          <w:color w:val="000000" w:themeColor="text1"/>
          <w:sz w:val="22"/>
          <w:szCs w:val="22"/>
        </w:rPr>
        <w:t>chematic</w:t>
      </w:r>
    </w:p>
    <w:p w14:paraId="6D9A9621" w14:textId="4B9086D1" w:rsidR="00342A99" w:rsidRPr="008C7E73" w:rsidRDefault="00342A99" w:rsidP="00342A99">
      <w:pPr>
        <w:pStyle w:val="SectText"/>
        <w:spacing w:before="100" w:beforeAutospacing="1" w:after="100" w:afterAutospacing="1"/>
        <w:rPr>
          <w:rFonts w:cs="Arial"/>
          <w:color w:val="6CC24A"/>
        </w:rPr>
      </w:pPr>
      <w:r w:rsidRPr="008C7E73">
        <w:rPr>
          <w:rFonts w:cs="Arial"/>
          <w:color w:val="6CC24A"/>
        </w:rPr>
        <w:t xml:space="preserve">Embed or attach as an Appendix, </w:t>
      </w:r>
      <w:r w:rsidR="00224D0D" w:rsidRPr="008C7E73">
        <w:rPr>
          <w:rFonts w:cs="Arial"/>
          <w:color w:val="6CC24A"/>
        </w:rPr>
        <w:t xml:space="preserve">the individual well barrier diagrams for the various stages of the operation. There should be a separate diagram included for any stage at which the well barrier envelopes would be re-defined. The diagrams should include all well control equipment installed on the well, defined primary and secondary well barrier envelopes, a list of each element within the barrier envelope, and the criteria used to validate it. Refer to the </w:t>
      </w:r>
      <w:r w:rsidR="00224D0D" w:rsidRPr="008C7E73">
        <w:rPr>
          <w:rFonts w:cs="Arial"/>
          <w:i/>
          <w:color w:val="6CC24A"/>
        </w:rPr>
        <w:t>NORSOK D-010 Well integrity in drilling and well operations</w:t>
      </w:r>
      <w:r w:rsidR="00224D0D" w:rsidRPr="008C7E73">
        <w:rPr>
          <w:rFonts w:cs="Arial"/>
          <w:color w:val="6CC24A"/>
        </w:rPr>
        <w:t xml:space="preserve"> for further guidance</w:t>
      </w:r>
      <w:r w:rsidRPr="008C7E73">
        <w:rPr>
          <w:rFonts w:cs="Arial"/>
          <w:color w:val="6CC24A"/>
        </w:rPr>
        <w: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342A99" w:rsidRPr="008B3B31" w14:paraId="4D37B1EE" w14:textId="77777777" w:rsidTr="00541D4F">
        <w:trPr>
          <w:tblCellSpacing w:w="20" w:type="dxa"/>
        </w:trPr>
        <w:tc>
          <w:tcPr>
            <w:tcW w:w="8748" w:type="dxa"/>
          </w:tcPr>
          <w:p w14:paraId="5E7E5225" w14:textId="77777777" w:rsidR="00342A99" w:rsidRPr="008B3B31" w:rsidRDefault="00342A99"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2F222D7C" w14:textId="77777777" w:rsidR="00342A99" w:rsidRPr="008B3B31" w:rsidRDefault="00342A99" w:rsidP="00541D4F">
            <w:pPr>
              <w:autoSpaceDE w:val="0"/>
              <w:autoSpaceDN w:val="0"/>
              <w:adjustRightInd w:val="0"/>
              <w:jc w:val="both"/>
              <w:rPr>
                <w:rFonts w:cs="Arial"/>
                <w:color w:val="000000" w:themeColor="text1"/>
              </w:rPr>
            </w:pPr>
          </w:p>
        </w:tc>
      </w:tr>
    </w:tbl>
    <w:p w14:paraId="62AE5512" w14:textId="6731CE03" w:rsidR="00833560" w:rsidRPr="008B3B31" w:rsidRDefault="00833560" w:rsidP="00833560">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Sequence of Operations</w:t>
      </w:r>
    </w:p>
    <w:p w14:paraId="6E9B1941" w14:textId="60174A0D" w:rsidR="00D32F96" w:rsidRPr="008C7E73" w:rsidRDefault="00833560" w:rsidP="00D32F96">
      <w:pPr>
        <w:pStyle w:val="SectText"/>
        <w:spacing w:before="100" w:beforeAutospacing="1" w:after="100" w:afterAutospacing="1"/>
        <w:rPr>
          <w:rFonts w:cs="Arial"/>
          <w:color w:val="6CC24A"/>
        </w:rPr>
      </w:pPr>
      <w:r w:rsidRPr="008C7E73">
        <w:rPr>
          <w:rFonts w:cs="Arial"/>
          <w:color w:val="6CC24A"/>
        </w:rPr>
        <w:t xml:space="preserve">Provide a step-by-step sequence of operations for the proposed </w:t>
      </w:r>
      <w:r w:rsidR="00D32F96" w:rsidRPr="008C7E73">
        <w:rPr>
          <w:rFonts w:cs="Arial"/>
          <w:color w:val="6CC24A"/>
        </w:rPr>
        <w:t>well operation</w:t>
      </w:r>
      <w:r w:rsidRPr="008C7E73">
        <w:rPr>
          <w:rFonts w:cs="Arial"/>
          <w:color w:val="6CC24A"/>
        </w:rPr>
        <w:t>, i</w:t>
      </w:r>
      <w:r w:rsidR="00D32F96" w:rsidRPr="008C7E73">
        <w:rPr>
          <w:rFonts w:cs="Arial"/>
          <w:color w:val="6CC24A"/>
        </w:rPr>
        <w:t>ncluding, in the case where pressure control equipment</w:t>
      </w:r>
      <w:r w:rsidR="00D32F96" w:rsidRPr="008C7E73">
        <w:rPr>
          <w:rStyle w:val="FootnoteReference"/>
          <w:rFonts w:ascii="Tahoma" w:hAnsi="Tahoma" w:cs="Tahoma"/>
          <w:color w:val="6CC24A"/>
        </w:rPr>
        <w:footnoteRef/>
      </w:r>
      <w:r w:rsidR="00D32F96" w:rsidRPr="008C7E73">
        <w:rPr>
          <w:rFonts w:cs="Arial"/>
          <w:color w:val="6CC24A"/>
        </w:rPr>
        <w:t xml:space="preserve"> </w:t>
      </w:r>
      <w:r w:rsidR="00770889" w:rsidRPr="008C7E73">
        <w:rPr>
          <w:rStyle w:val="FootnoteReference"/>
          <w:rFonts w:cs="Arial"/>
          <w:color w:val="6CC24A"/>
        </w:rPr>
        <w:footnoteReference w:id="1"/>
      </w:r>
      <w:r w:rsidR="00D32F96" w:rsidRPr="008C7E73">
        <w:rPr>
          <w:rFonts w:cs="Arial"/>
          <w:color w:val="6CC24A"/>
        </w:rPr>
        <w:t>is utilized, the pressure (in either kPa or MPa) to which the equipment will be pressure tested upon installation. Also identify any pressure tests that are required, subsequent to the well operation, to confirm the integrity of well barriers affected by the well operation (e.g., production tree, downhole safety valves). Pressure test details are to be recorded in the pressure testing summary tables below. In cases where the well operation could change the deliverability, productivity or injectivity of the well, any plans to test the well to determine the effects of the well operation should be listed as a step in the sequence of operations.</w:t>
      </w:r>
    </w:p>
    <w:p w14:paraId="384AAF1D" w14:textId="196A3284" w:rsidR="00833560" w:rsidRPr="008C7E73" w:rsidRDefault="00D32F96" w:rsidP="00D32F96">
      <w:pPr>
        <w:pStyle w:val="SectText"/>
        <w:spacing w:before="100" w:beforeAutospacing="1" w:after="100" w:afterAutospacing="1"/>
        <w:rPr>
          <w:rFonts w:cs="Arial"/>
          <w:color w:val="6CC24A"/>
        </w:rPr>
      </w:pPr>
      <w:r w:rsidRPr="008C7E73">
        <w:rPr>
          <w:rFonts w:cs="Arial"/>
          <w:color w:val="6CC24A"/>
        </w:rPr>
        <w:t>Where contingencies are under consideration, these steps should also be reflected in the Sequence of Operations.</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833560" w:rsidRPr="008B3B31" w14:paraId="630777C8" w14:textId="77777777" w:rsidTr="00541D4F">
        <w:trPr>
          <w:trHeight w:val="490"/>
          <w:tblCellSpacing w:w="20" w:type="dxa"/>
        </w:trPr>
        <w:tc>
          <w:tcPr>
            <w:tcW w:w="8748" w:type="dxa"/>
          </w:tcPr>
          <w:p w14:paraId="242CBAD0" w14:textId="77777777" w:rsidR="00833560" w:rsidRPr="008B3B31" w:rsidRDefault="00833560" w:rsidP="00541D4F">
            <w:pPr>
              <w:pStyle w:val="SectText"/>
              <w:spacing w:after="0"/>
              <w:ind w:left="0"/>
              <w:rPr>
                <w:rFonts w:cs="Arial"/>
                <w:color w:val="000000" w:themeColor="text1"/>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tc>
      </w:tr>
    </w:tbl>
    <w:p w14:paraId="61D7FCBA" w14:textId="2BF2D6BD" w:rsidR="00D91B6C" w:rsidRPr="008B3B31" w:rsidRDefault="00D91B6C" w:rsidP="00D91B6C">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Pressure Testing Summary</w:t>
      </w:r>
    </w:p>
    <w:p w14:paraId="27D0F584" w14:textId="54A4A931" w:rsidR="00710EDA" w:rsidRPr="008C7E73" w:rsidRDefault="00D91B6C" w:rsidP="001A1973">
      <w:pPr>
        <w:ind w:left="720"/>
        <w:rPr>
          <w:rFonts w:cs="Arial"/>
          <w:color w:val="6CC24A"/>
          <w:szCs w:val="22"/>
        </w:rPr>
      </w:pPr>
      <w:r w:rsidRPr="008C7E73">
        <w:rPr>
          <w:rFonts w:cs="Arial"/>
          <w:color w:val="6CC24A"/>
          <w:szCs w:val="22"/>
        </w:rPr>
        <w:t xml:space="preserve">Describe all pressure tests and inflow tests to be conducted, including the relevant test details (pressure, duration, testing fluid). </w:t>
      </w:r>
      <w:r w:rsidR="00B60F4B" w:rsidRPr="008C7E73">
        <w:rPr>
          <w:rFonts w:cs="Arial"/>
          <w:color w:val="6CC24A"/>
        </w:rPr>
        <w:t>Complete the following tables.</w:t>
      </w:r>
    </w:p>
    <w:p w14:paraId="3F9DA3C5" w14:textId="68C022D6" w:rsidR="00D91B6C" w:rsidRPr="008B61BF" w:rsidRDefault="00D91B6C" w:rsidP="00D91B6C">
      <w:pPr>
        <w:pStyle w:val="SectText"/>
        <w:rPr>
          <w:rFonts w:cs="Arial"/>
        </w:rPr>
      </w:pPr>
      <w:r>
        <w:rPr>
          <w:rFonts w:cs="Arial"/>
        </w:rPr>
        <w:lastRenderedPageBreak/>
        <w:t>Pressure Tests:</w:t>
      </w:r>
    </w:p>
    <w:tbl>
      <w:tblPr>
        <w:tblW w:w="8700" w:type="dxa"/>
        <w:tblInd w:w="720" w:type="dxa"/>
        <w:tblCellMar>
          <w:left w:w="0" w:type="dxa"/>
          <w:right w:w="0" w:type="dxa"/>
        </w:tblCellMar>
        <w:tblLook w:val="04A0" w:firstRow="1" w:lastRow="0" w:firstColumn="1" w:lastColumn="0" w:noHBand="0" w:noVBand="1"/>
      </w:tblPr>
      <w:tblGrid>
        <w:gridCol w:w="605"/>
        <w:gridCol w:w="640"/>
        <w:gridCol w:w="760"/>
        <w:gridCol w:w="1151"/>
        <w:gridCol w:w="2791"/>
        <w:gridCol w:w="2753"/>
      </w:tblGrid>
      <w:tr w:rsidR="00D91B6C" w:rsidRPr="00890451" w14:paraId="58FAE066" w14:textId="77777777" w:rsidTr="00541D4F">
        <w:trPr>
          <w:trHeight w:val="603"/>
        </w:trPr>
        <w:tc>
          <w:tcPr>
            <w:tcW w:w="12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48EB22" w14:textId="77777777" w:rsidR="00D91B6C" w:rsidRPr="00D91B6C" w:rsidRDefault="00D91B6C" w:rsidP="00541D4F">
            <w:pPr>
              <w:jc w:val="center"/>
              <w:rPr>
                <w:rFonts w:cs="Arial"/>
                <w:b/>
                <w:bCs/>
                <w:sz w:val="18"/>
                <w:szCs w:val="18"/>
              </w:rPr>
            </w:pPr>
            <w:r w:rsidRPr="00D91B6C">
              <w:rPr>
                <w:rFonts w:cs="Arial"/>
                <w:b/>
                <w:bCs/>
                <w:sz w:val="18"/>
                <w:szCs w:val="18"/>
              </w:rPr>
              <w:t>Surface Pressure (kPa)</w:t>
            </w:r>
          </w:p>
        </w:tc>
        <w:tc>
          <w:tcPr>
            <w:tcW w:w="659" w:type="dxa"/>
            <w:vMerge w:val="restart"/>
            <w:tcBorders>
              <w:top w:val="single" w:sz="8" w:space="0" w:color="auto"/>
              <w:left w:val="nil"/>
              <w:right w:val="single" w:sz="8" w:space="0" w:color="auto"/>
            </w:tcBorders>
          </w:tcPr>
          <w:p w14:paraId="59711FE3" w14:textId="77777777" w:rsidR="00D91B6C" w:rsidRPr="00D91B6C" w:rsidRDefault="00D91B6C" w:rsidP="00541D4F">
            <w:pPr>
              <w:jc w:val="center"/>
              <w:rPr>
                <w:rFonts w:cs="Arial"/>
                <w:b/>
                <w:bCs/>
                <w:sz w:val="18"/>
                <w:szCs w:val="18"/>
              </w:rPr>
            </w:pPr>
            <w:r w:rsidRPr="00D91B6C">
              <w:rPr>
                <w:rFonts w:cs="Arial"/>
                <w:b/>
                <w:bCs/>
                <w:sz w:val="18"/>
                <w:szCs w:val="18"/>
              </w:rPr>
              <w:t>High Test Duration</w:t>
            </w:r>
          </w:p>
          <w:p w14:paraId="63E12B91" w14:textId="77777777" w:rsidR="00D91B6C" w:rsidRPr="00D91B6C" w:rsidRDefault="00D91B6C" w:rsidP="00541D4F">
            <w:pPr>
              <w:jc w:val="center"/>
              <w:rPr>
                <w:rFonts w:cs="Arial"/>
                <w:b/>
                <w:bCs/>
                <w:sz w:val="18"/>
                <w:szCs w:val="18"/>
              </w:rPr>
            </w:pPr>
            <w:r w:rsidRPr="00D91B6C">
              <w:rPr>
                <w:rFonts w:cs="Arial"/>
                <w:b/>
                <w:bCs/>
                <w:sz w:val="18"/>
                <w:szCs w:val="18"/>
              </w:rPr>
              <w:t>(mins)</w:t>
            </w:r>
          </w:p>
        </w:tc>
        <w:tc>
          <w:tcPr>
            <w:tcW w:w="986" w:type="dxa"/>
            <w:vMerge w:val="restart"/>
            <w:tcBorders>
              <w:top w:val="single" w:sz="8" w:space="0" w:color="auto"/>
              <w:left w:val="single" w:sz="8" w:space="0" w:color="auto"/>
              <w:right w:val="single" w:sz="8" w:space="0" w:color="auto"/>
            </w:tcBorders>
          </w:tcPr>
          <w:p w14:paraId="50514D4A" w14:textId="77777777" w:rsidR="00D91B6C" w:rsidRPr="00D91B6C" w:rsidRDefault="00D91B6C" w:rsidP="00541D4F">
            <w:pPr>
              <w:jc w:val="center"/>
              <w:rPr>
                <w:rFonts w:cs="Arial"/>
                <w:b/>
                <w:bCs/>
                <w:sz w:val="18"/>
                <w:szCs w:val="18"/>
              </w:rPr>
            </w:pPr>
            <w:r w:rsidRPr="00D91B6C">
              <w:rPr>
                <w:rFonts w:cs="Arial"/>
                <w:b/>
                <w:bCs/>
                <w:sz w:val="18"/>
                <w:szCs w:val="18"/>
              </w:rPr>
              <w:t>Fluid/Density for Pressure Test</w:t>
            </w:r>
          </w:p>
          <w:p w14:paraId="5A0EF423" w14:textId="77777777" w:rsidR="00D91B6C" w:rsidRPr="00D91B6C" w:rsidRDefault="00D91B6C" w:rsidP="00541D4F">
            <w:pPr>
              <w:jc w:val="center"/>
              <w:rPr>
                <w:rFonts w:cs="Arial"/>
                <w:b/>
                <w:bCs/>
                <w:sz w:val="18"/>
                <w:szCs w:val="18"/>
              </w:rPr>
            </w:pPr>
            <w:r w:rsidRPr="00D91B6C">
              <w:rPr>
                <w:rFonts w:cs="Arial"/>
                <w:b/>
                <w:bCs/>
                <w:sz w:val="18"/>
                <w:szCs w:val="18"/>
              </w:rPr>
              <w:t>(kg/m</w:t>
            </w:r>
            <w:r w:rsidRPr="00D91B6C">
              <w:rPr>
                <w:rFonts w:cs="Arial"/>
                <w:b/>
                <w:bCs/>
                <w:sz w:val="18"/>
                <w:szCs w:val="18"/>
                <w:vertAlign w:val="superscript"/>
              </w:rPr>
              <w:t>3</w:t>
            </w:r>
            <w:r w:rsidRPr="00D91B6C">
              <w:rPr>
                <w:rFonts w:cs="Arial"/>
                <w:b/>
                <w:bCs/>
                <w:sz w:val="18"/>
                <w:szCs w:val="18"/>
              </w:rPr>
              <w:t>)</w:t>
            </w:r>
          </w:p>
        </w:tc>
        <w:tc>
          <w:tcPr>
            <w:tcW w:w="2915" w:type="dxa"/>
            <w:vMerge w:val="restart"/>
            <w:tcBorders>
              <w:top w:val="single" w:sz="8" w:space="0" w:color="auto"/>
              <w:left w:val="nil"/>
              <w:right w:val="single" w:sz="8" w:space="0" w:color="auto"/>
            </w:tcBorders>
            <w:tcMar>
              <w:top w:w="0" w:type="dxa"/>
              <w:left w:w="108" w:type="dxa"/>
              <w:bottom w:w="0" w:type="dxa"/>
              <w:right w:w="108" w:type="dxa"/>
            </w:tcMar>
            <w:hideMark/>
          </w:tcPr>
          <w:p w14:paraId="0AB8BDE8" w14:textId="003D2429" w:rsidR="00D91B6C" w:rsidRPr="00D91B6C" w:rsidRDefault="00D91B6C" w:rsidP="00541D4F">
            <w:pPr>
              <w:tabs>
                <w:tab w:val="left" w:pos="2296"/>
                <w:tab w:val="center" w:pos="2810"/>
              </w:tabs>
              <w:jc w:val="center"/>
              <w:rPr>
                <w:rFonts w:eastAsia="Calibri" w:cs="Arial"/>
                <w:b/>
                <w:bCs/>
                <w:sz w:val="18"/>
                <w:szCs w:val="18"/>
              </w:rPr>
            </w:pPr>
            <w:r w:rsidRPr="00D91B6C">
              <w:rPr>
                <w:rFonts w:cs="Arial"/>
                <w:b/>
                <w:bCs/>
                <w:sz w:val="18"/>
                <w:szCs w:val="18"/>
              </w:rPr>
              <w:t>Identify the well barrier elements being pressure tested</w:t>
            </w:r>
          </w:p>
        </w:tc>
        <w:tc>
          <w:tcPr>
            <w:tcW w:w="2878" w:type="dxa"/>
            <w:tcBorders>
              <w:top w:val="single" w:sz="8" w:space="0" w:color="auto"/>
              <w:left w:val="nil"/>
              <w:right w:val="single" w:sz="8" w:space="0" w:color="auto"/>
            </w:tcBorders>
          </w:tcPr>
          <w:p w14:paraId="6C5A22ED" w14:textId="77777777" w:rsidR="00D91B6C" w:rsidRPr="00D91B6C" w:rsidRDefault="00D91B6C" w:rsidP="00541D4F">
            <w:pPr>
              <w:jc w:val="center"/>
              <w:rPr>
                <w:rFonts w:cs="Arial"/>
                <w:b/>
                <w:bCs/>
                <w:sz w:val="18"/>
                <w:szCs w:val="18"/>
              </w:rPr>
            </w:pPr>
            <w:r w:rsidRPr="00D91B6C">
              <w:rPr>
                <w:rFonts w:cs="Arial"/>
                <w:b/>
                <w:bCs/>
                <w:sz w:val="18"/>
                <w:szCs w:val="18"/>
              </w:rPr>
              <w:t>Comments</w:t>
            </w:r>
          </w:p>
        </w:tc>
      </w:tr>
      <w:tr w:rsidR="00D91B6C" w:rsidRPr="00890451" w14:paraId="3D69D6B9" w14:textId="77777777" w:rsidTr="00541D4F">
        <w:trPr>
          <w:trHeight w:val="259"/>
        </w:trPr>
        <w:tc>
          <w:tcPr>
            <w:tcW w:w="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F7E1A" w14:textId="77777777" w:rsidR="00D91B6C" w:rsidRPr="00D91B6C" w:rsidRDefault="00D91B6C" w:rsidP="00541D4F">
            <w:pPr>
              <w:jc w:val="center"/>
              <w:rPr>
                <w:rFonts w:cs="Arial"/>
                <w:b/>
                <w:bCs/>
                <w:sz w:val="18"/>
                <w:szCs w:val="18"/>
              </w:rPr>
            </w:pPr>
            <w:r w:rsidRPr="00D91B6C">
              <w:rPr>
                <w:rFonts w:cs="Arial"/>
                <w:b/>
                <w:bCs/>
                <w:sz w:val="18"/>
                <w:szCs w:val="18"/>
              </w:rPr>
              <w:t>Low</w:t>
            </w:r>
          </w:p>
        </w:tc>
        <w:tc>
          <w:tcPr>
            <w:tcW w:w="655" w:type="dxa"/>
            <w:tcBorders>
              <w:top w:val="single" w:sz="8" w:space="0" w:color="auto"/>
              <w:left w:val="single" w:sz="8" w:space="0" w:color="auto"/>
              <w:bottom w:val="single" w:sz="8" w:space="0" w:color="auto"/>
              <w:right w:val="single" w:sz="8" w:space="0" w:color="auto"/>
            </w:tcBorders>
          </w:tcPr>
          <w:p w14:paraId="55156524" w14:textId="77777777" w:rsidR="00D91B6C" w:rsidRPr="00D91B6C" w:rsidRDefault="00D91B6C" w:rsidP="00541D4F">
            <w:pPr>
              <w:jc w:val="center"/>
              <w:rPr>
                <w:rFonts w:cs="Arial"/>
                <w:b/>
                <w:bCs/>
                <w:sz w:val="18"/>
                <w:szCs w:val="18"/>
              </w:rPr>
            </w:pPr>
            <w:r w:rsidRPr="00D91B6C">
              <w:rPr>
                <w:rFonts w:cs="Arial"/>
                <w:b/>
                <w:bCs/>
                <w:sz w:val="18"/>
                <w:szCs w:val="18"/>
              </w:rPr>
              <w:t>High</w:t>
            </w:r>
          </w:p>
        </w:tc>
        <w:tc>
          <w:tcPr>
            <w:tcW w:w="659" w:type="dxa"/>
            <w:vMerge/>
            <w:tcBorders>
              <w:left w:val="nil"/>
              <w:bottom w:val="single" w:sz="8" w:space="0" w:color="auto"/>
              <w:right w:val="single" w:sz="8" w:space="0" w:color="auto"/>
            </w:tcBorders>
          </w:tcPr>
          <w:p w14:paraId="30D5EAAC" w14:textId="77777777" w:rsidR="00D91B6C" w:rsidRPr="00D91B6C" w:rsidRDefault="00D91B6C" w:rsidP="00541D4F">
            <w:pPr>
              <w:jc w:val="center"/>
              <w:rPr>
                <w:rFonts w:cs="Arial"/>
                <w:b/>
                <w:bCs/>
                <w:sz w:val="18"/>
                <w:szCs w:val="18"/>
              </w:rPr>
            </w:pPr>
          </w:p>
        </w:tc>
        <w:tc>
          <w:tcPr>
            <w:tcW w:w="986" w:type="dxa"/>
            <w:vMerge/>
            <w:tcBorders>
              <w:left w:val="single" w:sz="8" w:space="0" w:color="auto"/>
              <w:bottom w:val="single" w:sz="8" w:space="0" w:color="auto"/>
              <w:right w:val="single" w:sz="8" w:space="0" w:color="auto"/>
            </w:tcBorders>
          </w:tcPr>
          <w:p w14:paraId="1998A519" w14:textId="77777777" w:rsidR="00D91B6C" w:rsidRPr="00D91B6C" w:rsidRDefault="00D91B6C" w:rsidP="00541D4F">
            <w:pPr>
              <w:jc w:val="center"/>
              <w:rPr>
                <w:rFonts w:cs="Arial"/>
                <w:b/>
                <w:bCs/>
                <w:sz w:val="18"/>
                <w:szCs w:val="18"/>
              </w:rPr>
            </w:pPr>
          </w:p>
        </w:tc>
        <w:tc>
          <w:tcPr>
            <w:tcW w:w="2915" w:type="dxa"/>
            <w:vMerge/>
            <w:tcBorders>
              <w:left w:val="nil"/>
              <w:bottom w:val="single" w:sz="8" w:space="0" w:color="auto"/>
              <w:right w:val="single" w:sz="8" w:space="0" w:color="auto"/>
            </w:tcBorders>
            <w:tcMar>
              <w:top w:w="0" w:type="dxa"/>
              <w:left w:w="108" w:type="dxa"/>
              <w:bottom w:w="0" w:type="dxa"/>
              <w:right w:w="108" w:type="dxa"/>
            </w:tcMar>
            <w:hideMark/>
          </w:tcPr>
          <w:p w14:paraId="1002770B" w14:textId="77777777" w:rsidR="00D91B6C" w:rsidRPr="00D91B6C" w:rsidRDefault="00D91B6C" w:rsidP="00541D4F">
            <w:pPr>
              <w:jc w:val="center"/>
              <w:rPr>
                <w:rFonts w:cs="Arial"/>
                <w:b/>
                <w:bCs/>
                <w:sz w:val="18"/>
                <w:szCs w:val="18"/>
              </w:rPr>
            </w:pPr>
          </w:p>
        </w:tc>
        <w:tc>
          <w:tcPr>
            <w:tcW w:w="2878" w:type="dxa"/>
            <w:tcBorders>
              <w:left w:val="nil"/>
              <w:bottom w:val="single" w:sz="8" w:space="0" w:color="auto"/>
              <w:right w:val="single" w:sz="8" w:space="0" w:color="auto"/>
            </w:tcBorders>
          </w:tcPr>
          <w:p w14:paraId="499D94FF" w14:textId="77777777" w:rsidR="00D91B6C" w:rsidRPr="00D91B6C" w:rsidRDefault="00D91B6C" w:rsidP="00541D4F">
            <w:pPr>
              <w:jc w:val="center"/>
              <w:rPr>
                <w:rFonts w:cs="Arial"/>
                <w:b/>
                <w:bCs/>
                <w:sz w:val="18"/>
                <w:szCs w:val="18"/>
              </w:rPr>
            </w:pPr>
          </w:p>
        </w:tc>
      </w:tr>
      <w:tr w:rsidR="00D91B6C" w:rsidRPr="00890451" w14:paraId="0D4CEF00" w14:textId="77777777" w:rsidTr="00541D4F">
        <w:trPr>
          <w:trHeight w:val="233"/>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F5A1D"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0510DB63"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72BD1810"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5B51195E"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51471938"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2F9F4CAA" w14:textId="77777777" w:rsidR="00D91B6C" w:rsidRPr="00D91B6C" w:rsidRDefault="00D91B6C" w:rsidP="00541D4F">
            <w:pPr>
              <w:jc w:val="both"/>
              <w:rPr>
                <w:rFonts w:eastAsia="Calibri" w:cs="Arial"/>
                <w:i/>
                <w:iCs/>
                <w:color w:val="FF0000"/>
                <w:sz w:val="18"/>
                <w:szCs w:val="18"/>
              </w:rPr>
            </w:pPr>
          </w:p>
        </w:tc>
      </w:tr>
      <w:tr w:rsidR="00D91B6C" w:rsidRPr="00890451" w14:paraId="2432A493" w14:textId="77777777" w:rsidTr="00541D4F">
        <w:trPr>
          <w:trHeight w:val="233"/>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9934A"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621451E0"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4095EFF7"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5323BEA8"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1D560A66"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08D9BCF4" w14:textId="77777777" w:rsidR="00D91B6C" w:rsidRPr="00D91B6C" w:rsidRDefault="00D91B6C" w:rsidP="00541D4F">
            <w:pPr>
              <w:jc w:val="both"/>
              <w:rPr>
                <w:rFonts w:eastAsia="Calibri" w:cs="Arial"/>
                <w:i/>
                <w:iCs/>
                <w:color w:val="FF0000"/>
                <w:sz w:val="18"/>
                <w:szCs w:val="18"/>
              </w:rPr>
            </w:pPr>
          </w:p>
        </w:tc>
      </w:tr>
      <w:tr w:rsidR="00D91B6C" w:rsidRPr="00890451" w14:paraId="554989BE" w14:textId="77777777" w:rsidTr="00541D4F">
        <w:trPr>
          <w:trHeight w:val="224"/>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05D44"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4B66C694"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40DD038B"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79DDB4EC"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4972C23C"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5292656B" w14:textId="77777777" w:rsidR="00D91B6C" w:rsidRPr="00D91B6C" w:rsidRDefault="00D91B6C" w:rsidP="00541D4F">
            <w:pPr>
              <w:jc w:val="both"/>
              <w:rPr>
                <w:rFonts w:eastAsia="Calibri" w:cs="Arial"/>
                <w:i/>
                <w:iCs/>
                <w:color w:val="FF0000"/>
                <w:sz w:val="18"/>
                <w:szCs w:val="18"/>
              </w:rPr>
            </w:pPr>
          </w:p>
        </w:tc>
      </w:tr>
      <w:tr w:rsidR="00D91B6C" w:rsidRPr="00890451" w14:paraId="49AD259F" w14:textId="77777777" w:rsidTr="00541D4F">
        <w:trPr>
          <w:trHeight w:val="206"/>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62FFE"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16DBE151"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0C5FA331"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4C0447B5"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5B3FD616"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3B04FEBB" w14:textId="77777777" w:rsidR="00D91B6C" w:rsidRPr="00D91B6C" w:rsidRDefault="00D91B6C" w:rsidP="00541D4F">
            <w:pPr>
              <w:jc w:val="both"/>
              <w:rPr>
                <w:rFonts w:eastAsia="Calibri" w:cs="Arial"/>
                <w:i/>
                <w:iCs/>
                <w:color w:val="FF0000"/>
                <w:sz w:val="18"/>
                <w:szCs w:val="18"/>
              </w:rPr>
            </w:pPr>
          </w:p>
        </w:tc>
      </w:tr>
    </w:tbl>
    <w:p w14:paraId="12892EDD" w14:textId="77777777" w:rsidR="00D91B6C" w:rsidRPr="00890451" w:rsidRDefault="00D91B6C" w:rsidP="00D91B6C">
      <w:pPr>
        <w:pStyle w:val="ListParagraph"/>
        <w:jc w:val="both"/>
        <w:rPr>
          <w:rFonts w:asciiTheme="minorHAnsi" w:hAnsiTheme="minorHAnsi" w:cstheme="minorHAnsi"/>
          <w:color w:val="1F497D"/>
        </w:rPr>
      </w:pPr>
    </w:p>
    <w:p w14:paraId="6FAB080F" w14:textId="7C4CF827" w:rsidR="00D91B6C" w:rsidRDefault="00D91B6C" w:rsidP="00D91B6C">
      <w:pPr>
        <w:pStyle w:val="ListParagraph"/>
        <w:jc w:val="both"/>
        <w:rPr>
          <w:rFonts w:cs="Arial"/>
          <w:iCs/>
          <w:szCs w:val="22"/>
        </w:rPr>
      </w:pPr>
      <w:r w:rsidRPr="00D91B6C">
        <w:rPr>
          <w:rFonts w:cs="Arial"/>
          <w:iCs/>
          <w:szCs w:val="22"/>
        </w:rPr>
        <w:t>Inflow Testing:</w:t>
      </w:r>
    </w:p>
    <w:p w14:paraId="35469FEB" w14:textId="77777777" w:rsidR="00D91B6C" w:rsidRPr="00D91B6C" w:rsidRDefault="00D91B6C" w:rsidP="00D91B6C">
      <w:pPr>
        <w:pStyle w:val="ListParagraph"/>
        <w:jc w:val="both"/>
        <w:rPr>
          <w:rFonts w:cs="Arial"/>
          <w:iCs/>
          <w:szCs w:val="22"/>
        </w:rPr>
      </w:pPr>
    </w:p>
    <w:tbl>
      <w:tblPr>
        <w:tblW w:w="8700" w:type="dxa"/>
        <w:tblInd w:w="720" w:type="dxa"/>
        <w:tblCellMar>
          <w:left w:w="0" w:type="dxa"/>
          <w:right w:w="0" w:type="dxa"/>
        </w:tblCellMar>
        <w:tblLook w:val="04A0" w:firstRow="1" w:lastRow="0" w:firstColumn="1" w:lastColumn="0" w:noHBand="0" w:noVBand="1"/>
      </w:tblPr>
      <w:tblGrid>
        <w:gridCol w:w="668"/>
        <w:gridCol w:w="626"/>
        <w:gridCol w:w="757"/>
        <w:gridCol w:w="3324"/>
        <w:gridCol w:w="3325"/>
      </w:tblGrid>
      <w:tr w:rsidR="00D91B6C" w:rsidRPr="00890451" w14:paraId="4F58B5D5" w14:textId="77777777" w:rsidTr="00541D4F">
        <w:trPr>
          <w:trHeight w:val="586"/>
        </w:trPr>
        <w:tc>
          <w:tcPr>
            <w:tcW w:w="12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61209D" w14:textId="77777777" w:rsidR="00D91B6C" w:rsidRPr="00890451" w:rsidRDefault="00D91B6C" w:rsidP="00541D4F">
            <w:pPr>
              <w:jc w:val="center"/>
              <w:rPr>
                <w:rFonts w:asciiTheme="minorHAnsi" w:hAnsiTheme="minorHAnsi" w:cstheme="minorHAnsi"/>
                <w:b/>
                <w:bCs/>
                <w:sz w:val="20"/>
              </w:rPr>
            </w:pPr>
            <w:r w:rsidRPr="00890451">
              <w:rPr>
                <w:rFonts w:asciiTheme="minorHAnsi" w:hAnsiTheme="minorHAnsi" w:cstheme="minorHAnsi"/>
                <w:b/>
                <w:bCs/>
                <w:sz w:val="20"/>
              </w:rPr>
              <w:t>Differential Pressure (kPa)</w:t>
            </w:r>
          </w:p>
        </w:tc>
        <w:tc>
          <w:tcPr>
            <w:tcW w:w="619" w:type="dxa"/>
            <w:vMerge w:val="restart"/>
            <w:tcBorders>
              <w:top w:val="single" w:sz="8" w:space="0" w:color="auto"/>
              <w:left w:val="nil"/>
              <w:right w:val="single" w:sz="8" w:space="0" w:color="auto"/>
            </w:tcBorders>
          </w:tcPr>
          <w:p w14:paraId="1C2CCF93" w14:textId="77777777" w:rsidR="00D91B6C" w:rsidRPr="00890451" w:rsidRDefault="00D91B6C" w:rsidP="00541D4F">
            <w:pPr>
              <w:jc w:val="center"/>
              <w:rPr>
                <w:rFonts w:asciiTheme="minorHAnsi" w:hAnsiTheme="minorHAnsi" w:cstheme="minorHAnsi"/>
                <w:b/>
                <w:bCs/>
                <w:sz w:val="20"/>
              </w:rPr>
            </w:pPr>
            <w:r w:rsidRPr="00890451">
              <w:rPr>
                <w:rFonts w:asciiTheme="minorHAnsi" w:hAnsiTheme="minorHAnsi" w:cstheme="minorHAnsi"/>
                <w:b/>
                <w:bCs/>
                <w:sz w:val="20"/>
              </w:rPr>
              <w:t>High Test Duration</w:t>
            </w:r>
          </w:p>
          <w:p w14:paraId="7E23F824" w14:textId="77777777" w:rsidR="00D91B6C" w:rsidRPr="00890451" w:rsidRDefault="00D91B6C" w:rsidP="00541D4F">
            <w:pPr>
              <w:jc w:val="center"/>
              <w:rPr>
                <w:rFonts w:asciiTheme="minorHAnsi" w:hAnsiTheme="minorHAnsi" w:cstheme="minorHAnsi"/>
                <w:b/>
                <w:bCs/>
                <w:sz w:val="20"/>
              </w:rPr>
            </w:pPr>
            <w:r w:rsidRPr="00890451">
              <w:rPr>
                <w:rFonts w:asciiTheme="minorHAnsi" w:hAnsiTheme="minorHAnsi" w:cstheme="minorHAnsi"/>
                <w:b/>
                <w:bCs/>
                <w:sz w:val="20"/>
              </w:rPr>
              <w:t>(mins)</w:t>
            </w:r>
          </w:p>
        </w:tc>
        <w:tc>
          <w:tcPr>
            <w:tcW w:w="3392" w:type="dxa"/>
            <w:vMerge w:val="restart"/>
            <w:tcBorders>
              <w:top w:val="single" w:sz="8" w:space="0" w:color="auto"/>
              <w:left w:val="single" w:sz="8" w:space="0" w:color="auto"/>
              <w:right w:val="single" w:sz="8" w:space="0" w:color="auto"/>
            </w:tcBorders>
          </w:tcPr>
          <w:p w14:paraId="44F370B1" w14:textId="77777777" w:rsidR="00D91B6C" w:rsidRPr="00890451" w:rsidRDefault="00D91B6C" w:rsidP="00541D4F">
            <w:pPr>
              <w:tabs>
                <w:tab w:val="left" w:pos="2296"/>
                <w:tab w:val="center" w:pos="2810"/>
              </w:tabs>
              <w:jc w:val="center"/>
              <w:rPr>
                <w:rFonts w:asciiTheme="minorHAnsi" w:hAnsiTheme="minorHAnsi" w:cstheme="minorHAnsi"/>
                <w:b/>
                <w:bCs/>
                <w:sz w:val="20"/>
              </w:rPr>
            </w:pPr>
          </w:p>
          <w:p w14:paraId="4A371AA1" w14:textId="44A0D91D" w:rsidR="00D91B6C" w:rsidRPr="00890451" w:rsidRDefault="00D91B6C" w:rsidP="00541D4F">
            <w:pPr>
              <w:ind w:left="95"/>
              <w:jc w:val="center"/>
              <w:rPr>
                <w:rFonts w:asciiTheme="minorHAnsi" w:eastAsia="Calibri" w:hAnsiTheme="minorHAnsi" w:cstheme="minorHAnsi"/>
                <w:b/>
                <w:bCs/>
                <w:sz w:val="20"/>
              </w:rPr>
            </w:pPr>
            <w:r w:rsidRPr="00890451">
              <w:rPr>
                <w:rFonts w:asciiTheme="minorHAnsi" w:hAnsiTheme="minorHAnsi" w:cstheme="minorHAnsi"/>
                <w:b/>
                <w:bCs/>
                <w:sz w:val="20"/>
              </w:rPr>
              <w:t>Identify the well barrier elements being pressure tested</w:t>
            </w:r>
          </w:p>
        </w:tc>
        <w:tc>
          <w:tcPr>
            <w:tcW w:w="3392" w:type="dxa"/>
            <w:tcBorders>
              <w:top w:val="single" w:sz="8" w:space="0" w:color="auto"/>
              <w:left w:val="single" w:sz="8" w:space="0" w:color="auto"/>
              <w:right w:val="single" w:sz="8" w:space="0" w:color="auto"/>
            </w:tcBorders>
          </w:tcPr>
          <w:p w14:paraId="3F0574A5" w14:textId="77777777" w:rsidR="00D91B6C" w:rsidRPr="00890451" w:rsidRDefault="00D91B6C" w:rsidP="00541D4F">
            <w:pPr>
              <w:tabs>
                <w:tab w:val="left" w:pos="2296"/>
                <w:tab w:val="center" w:pos="2810"/>
              </w:tabs>
              <w:jc w:val="center"/>
              <w:rPr>
                <w:rFonts w:asciiTheme="minorHAnsi" w:hAnsiTheme="minorHAnsi" w:cstheme="minorHAnsi"/>
                <w:b/>
                <w:bCs/>
                <w:sz w:val="20"/>
              </w:rPr>
            </w:pPr>
            <w:r>
              <w:rPr>
                <w:rFonts w:asciiTheme="minorHAnsi" w:hAnsiTheme="minorHAnsi" w:cstheme="minorHAnsi"/>
                <w:b/>
                <w:bCs/>
                <w:sz w:val="20"/>
              </w:rPr>
              <w:t>Comments</w:t>
            </w:r>
          </w:p>
        </w:tc>
      </w:tr>
      <w:tr w:rsidR="00D91B6C" w:rsidRPr="00890451" w14:paraId="3828CA8B" w14:textId="77777777" w:rsidTr="00541D4F">
        <w:trPr>
          <w:trHeight w:val="251"/>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488B1" w14:textId="77777777" w:rsidR="00D91B6C" w:rsidRPr="00890451" w:rsidRDefault="00D91B6C" w:rsidP="00541D4F">
            <w:pPr>
              <w:jc w:val="center"/>
              <w:rPr>
                <w:rFonts w:asciiTheme="minorHAnsi" w:hAnsiTheme="minorHAnsi" w:cstheme="minorHAnsi"/>
                <w:b/>
                <w:bCs/>
                <w:sz w:val="20"/>
              </w:rPr>
            </w:pPr>
            <w:r w:rsidRPr="00890451">
              <w:rPr>
                <w:rFonts w:asciiTheme="minorHAnsi" w:hAnsiTheme="minorHAnsi" w:cstheme="minorHAnsi"/>
                <w:b/>
                <w:bCs/>
                <w:sz w:val="20"/>
              </w:rPr>
              <w:t>Low</w:t>
            </w:r>
          </w:p>
        </w:tc>
        <w:tc>
          <w:tcPr>
            <w:tcW w:w="630" w:type="dxa"/>
            <w:tcBorders>
              <w:top w:val="single" w:sz="8" w:space="0" w:color="auto"/>
              <w:left w:val="single" w:sz="8" w:space="0" w:color="auto"/>
              <w:bottom w:val="single" w:sz="8" w:space="0" w:color="auto"/>
              <w:right w:val="single" w:sz="8" w:space="0" w:color="auto"/>
            </w:tcBorders>
          </w:tcPr>
          <w:p w14:paraId="753CBFBF" w14:textId="77777777" w:rsidR="00D91B6C" w:rsidRPr="00890451" w:rsidRDefault="00D91B6C" w:rsidP="00541D4F">
            <w:pPr>
              <w:jc w:val="center"/>
              <w:rPr>
                <w:rFonts w:asciiTheme="minorHAnsi" w:hAnsiTheme="minorHAnsi" w:cstheme="minorHAnsi"/>
                <w:b/>
                <w:bCs/>
                <w:sz w:val="20"/>
              </w:rPr>
            </w:pPr>
            <w:r w:rsidRPr="00890451">
              <w:rPr>
                <w:rFonts w:asciiTheme="minorHAnsi" w:hAnsiTheme="minorHAnsi" w:cstheme="minorHAnsi"/>
                <w:b/>
                <w:bCs/>
                <w:sz w:val="20"/>
              </w:rPr>
              <w:t>High</w:t>
            </w:r>
          </w:p>
        </w:tc>
        <w:tc>
          <w:tcPr>
            <w:tcW w:w="619" w:type="dxa"/>
            <w:vMerge/>
            <w:tcBorders>
              <w:left w:val="nil"/>
              <w:bottom w:val="single" w:sz="8" w:space="0" w:color="auto"/>
              <w:right w:val="single" w:sz="8" w:space="0" w:color="auto"/>
            </w:tcBorders>
          </w:tcPr>
          <w:p w14:paraId="3694ED3C" w14:textId="77777777" w:rsidR="00D91B6C" w:rsidRPr="00890451" w:rsidRDefault="00D91B6C" w:rsidP="00541D4F">
            <w:pPr>
              <w:jc w:val="center"/>
              <w:rPr>
                <w:rFonts w:asciiTheme="minorHAnsi" w:hAnsiTheme="minorHAnsi" w:cstheme="minorHAnsi"/>
                <w:b/>
                <w:bCs/>
                <w:sz w:val="20"/>
              </w:rPr>
            </w:pPr>
          </w:p>
        </w:tc>
        <w:tc>
          <w:tcPr>
            <w:tcW w:w="3392" w:type="dxa"/>
            <w:vMerge/>
            <w:tcBorders>
              <w:left w:val="single" w:sz="8" w:space="0" w:color="auto"/>
              <w:bottom w:val="single" w:sz="8" w:space="0" w:color="auto"/>
              <w:right w:val="single" w:sz="8" w:space="0" w:color="auto"/>
            </w:tcBorders>
          </w:tcPr>
          <w:p w14:paraId="0A5DF18A" w14:textId="77777777" w:rsidR="00D91B6C" w:rsidRPr="00890451" w:rsidRDefault="00D91B6C" w:rsidP="00541D4F">
            <w:pPr>
              <w:jc w:val="center"/>
              <w:rPr>
                <w:rFonts w:asciiTheme="minorHAnsi" w:hAnsiTheme="minorHAnsi" w:cstheme="minorHAnsi"/>
                <w:b/>
                <w:bCs/>
                <w:sz w:val="20"/>
              </w:rPr>
            </w:pPr>
          </w:p>
        </w:tc>
        <w:tc>
          <w:tcPr>
            <w:tcW w:w="3392" w:type="dxa"/>
            <w:tcBorders>
              <w:left w:val="single" w:sz="8" w:space="0" w:color="auto"/>
              <w:bottom w:val="single" w:sz="8" w:space="0" w:color="auto"/>
              <w:right w:val="single" w:sz="8" w:space="0" w:color="auto"/>
            </w:tcBorders>
          </w:tcPr>
          <w:p w14:paraId="5107ED56" w14:textId="77777777" w:rsidR="00D91B6C" w:rsidRPr="00890451" w:rsidRDefault="00D91B6C" w:rsidP="00541D4F">
            <w:pPr>
              <w:jc w:val="center"/>
              <w:rPr>
                <w:rFonts w:asciiTheme="minorHAnsi" w:hAnsiTheme="minorHAnsi" w:cstheme="minorHAnsi"/>
                <w:b/>
                <w:bCs/>
                <w:sz w:val="20"/>
              </w:rPr>
            </w:pPr>
          </w:p>
        </w:tc>
      </w:tr>
      <w:tr w:rsidR="00D91B6C" w:rsidRPr="00890451" w14:paraId="402E6883" w14:textId="77777777" w:rsidTr="00541D4F">
        <w:trPr>
          <w:trHeight w:val="230"/>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F0938" w14:textId="77777777" w:rsidR="00D91B6C" w:rsidRPr="00890451" w:rsidRDefault="00D91B6C" w:rsidP="00541D4F">
            <w:pPr>
              <w:jc w:val="both"/>
              <w:rPr>
                <w:rFonts w:asciiTheme="minorHAnsi" w:eastAsia="Calibri" w:hAnsiTheme="minorHAnsi" w:cstheme="minorHAnsi"/>
                <w:i/>
                <w:iCs/>
                <w:color w:val="FF0000"/>
                <w:sz w:val="20"/>
              </w:rPr>
            </w:pPr>
          </w:p>
        </w:tc>
        <w:tc>
          <w:tcPr>
            <w:tcW w:w="630" w:type="dxa"/>
            <w:tcBorders>
              <w:top w:val="nil"/>
              <w:left w:val="single" w:sz="8" w:space="0" w:color="auto"/>
              <w:bottom w:val="single" w:sz="8" w:space="0" w:color="auto"/>
              <w:right w:val="single" w:sz="8" w:space="0" w:color="auto"/>
            </w:tcBorders>
          </w:tcPr>
          <w:p w14:paraId="60417133" w14:textId="77777777" w:rsidR="00D91B6C" w:rsidRPr="00890451" w:rsidRDefault="00D91B6C" w:rsidP="00541D4F">
            <w:pPr>
              <w:jc w:val="both"/>
              <w:rPr>
                <w:rFonts w:asciiTheme="minorHAnsi" w:eastAsia="Calibri" w:hAnsiTheme="minorHAnsi" w:cstheme="minorHAnsi"/>
                <w:i/>
                <w:iCs/>
                <w:color w:val="FF0000"/>
                <w:sz w:val="20"/>
              </w:rPr>
            </w:pPr>
          </w:p>
        </w:tc>
        <w:tc>
          <w:tcPr>
            <w:tcW w:w="619" w:type="dxa"/>
            <w:tcBorders>
              <w:top w:val="single" w:sz="8" w:space="0" w:color="auto"/>
              <w:left w:val="nil"/>
              <w:bottom w:val="single" w:sz="8" w:space="0" w:color="auto"/>
              <w:right w:val="single" w:sz="8" w:space="0" w:color="auto"/>
            </w:tcBorders>
          </w:tcPr>
          <w:p w14:paraId="49A092C9" w14:textId="77777777" w:rsidR="00D91B6C" w:rsidRPr="00890451" w:rsidRDefault="00D91B6C" w:rsidP="00541D4F">
            <w:pPr>
              <w:jc w:val="both"/>
              <w:rPr>
                <w:rFonts w:asciiTheme="minorHAnsi" w:eastAsia="Calibri" w:hAnsiTheme="minorHAnsi" w:cstheme="minorHAnsi"/>
                <w:i/>
                <w:iCs/>
                <w:color w:val="FF0000"/>
                <w:sz w:val="20"/>
              </w:rPr>
            </w:pPr>
          </w:p>
        </w:tc>
        <w:tc>
          <w:tcPr>
            <w:tcW w:w="3392" w:type="dxa"/>
            <w:tcBorders>
              <w:top w:val="single" w:sz="8" w:space="0" w:color="auto"/>
              <w:left w:val="single" w:sz="8" w:space="0" w:color="auto"/>
              <w:bottom w:val="single" w:sz="8" w:space="0" w:color="auto"/>
              <w:right w:val="single" w:sz="8" w:space="0" w:color="auto"/>
            </w:tcBorders>
          </w:tcPr>
          <w:p w14:paraId="302BFA05" w14:textId="77777777" w:rsidR="00D91B6C" w:rsidRPr="00890451" w:rsidRDefault="00D91B6C" w:rsidP="00541D4F">
            <w:pPr>
              <w:jc w:val="both"/>
              <w:rPr>
                <w:rFonts w:asciiTheme="minorHAnsi" w:eastAsia="Calibri" w:hAnsiTheme="minorHAnsi" w:cstheme="minorHAnsi"/>
                <w:i/>
                <w:iCs/>
                <w:color w:val="FF0000"/>
                <w:sz w:val="20"/>
              </w:rPr>
            </w:pPr>
          </w:p>
        </w:tc>
        <w:tc>
          <w:tcPr>
            <w:tcW w:w="3392" w:type="dxa"/>
            <w:tcBorders>
              <w:top w:val="single" w:sz="8" w:space="0" w:color="auto"/>
              <w:left w:val="single" w:sz="8" w:space="0" w:color="auto"/>
              <w:bottom w:val="single" w:sz="8" w:space="0" w:color="auto"/>
              <w:right w:val="single" w:sz="8" w:space="0" w:color="auto"/>
            </w:tcBorders>
          </w:tcPr>
          <w:p w14:paraId="222352DB" w14:textId="77777777" w:rsidR="00D91B6C" w:rsidRPr="00890451" w:rsidRDefault="00D91B6C" w:rsidP="00541D4F">
            <w:pPr>
              <w:jc w:val="both"/>
              <w:rPr>
                <w:rFonts w:asciiTheme="minorHAnsi" w:eastAsia="Calibri" w:hAnsiTheme="minorHAnsi" w:cstheme="minorHAnsi"/>
                <w:i/>
                <w:iCs/>
                <w:color w:val="FF0000"/>
                <w:sz w:val="20"/>
              </w:rPr>
            </w:pPr>
          </w:p>
        </w:tc>
      </w:tr>
      <w:tr w:rsidR="00D91B6C" w:rsidRPr="00890451" w14:paraId="43CC44A4" w14:textId="77777777" w:rsidTr="00541D4F">
        <w:trPr>
          <w:trHeight w:val="230"/>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C31F8" w14:textId="77777777" w:rsidR="00D91B6C" w:rsidRPr="00890451" w:rsidRDefault="00D91B6C" w:rsidP="00541D4F">
            <w:pPr>
              <w:jc w:val="both"/>
              <w:rPr>
                <w:rFonts w:asciiTheme="minorHAnsi" w:eastAsia="Calibri" w:hAnsiTheme="minorHAnsi" w:cstheme="minorHAnsi"/>
                <w:i/>
                <w:iCs/>
                <w:color w:val="FF0000"/>
                <w:szCs w:val="22"/>
              </w:rPr>
            </w:pPr>
          </w:p>
        </w:tc>
        <w:tc>
          <w:tcPr>
            <w:tcW w:w="630" w:type="dxa"/>
            <w:tcBorders>
              <w:top w:val="nil"/>
              <w:left w:val="single" w:sz="8" w:space="0" w:color="auto"/>
              <w:bottom w:val="single" w:sz="8" w:space="0" w:color="auto"/>
              <w:right w:val="single" w:sz="8" w:space="0" w:color="auto"/>
            </w:tcBorders>
          </w:tcPr>
          <w:p w14:paraId="04C5E2C5" w14:textId="77777777" w:rsidR="00D91B6C" w:rsidRPr="00890451" w:rsidRDefault="00D91B6C" w:rsidP="00541D4F">
            <w:pPr>
              <w:jc w:val="both"/>
              <w:rPr>
                <w:rFonts w:asciiTheme="minorHAnsi" w:eastAsia="Calibri" w:hAnsiTheme="minorHAnsi" w:cstheme="minorHAnsi"/>
                <w:i/>
                <w:iCs/>
                <w:color w:val="FF0000"/>
                <w:szCs w:val="22"/>
              </w:rPr>
            </w:pPr>
          </w:p>
        </w:tc>
        <w:tc>
          <w:tcPr>
            <w:tcW w:w="619" w:type="dxa"/>
            <w:tcBorders>
              <w:top w:val="single" w:sz="8" w:space="0" w:color="auto"/>
              <w:left w:val="nil"/>
              <w:bottom w:val="single" w:sz="8" w:space="0" w:color="auto"/>
              <w:right w:val="single" w:sz="8" w:space="0" w:color="auto"/>
            </w:tcBorders>
          </w:tcPr>
          <w:p w14:paraId="369953B8"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332D7D81"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73349886" w14:textId="77777777" w:rsidR="00D91B6C" w:rsidRPr="00890451" w:rsidRDefault="00D91B6C" w:rsidP="00541D4F">
            <w:pPr>
              <w:jc w:val="both"/>
              <w:rPr>
                <w:rFonts w:asciiTheme="minorHAnsi" w:eastAsia="Calibri" w:hAnsiTheme="minorHAnsi" w:cstheme="minorHAnsi"/>
                <w:i/>
                <w:iCs/>
                <w:color w:val="FF0000"/>
                <w:szCs w:val="22"/>
              </w:rPr>
            </w:pPr>
          </w:p>
        </w:tc>
      </w:tr>
      <w:tr w:rsidR="00D91B6C" w:rsidRPr="00890451" w14:paraId="3823DC3C" w14:textId="77777777" w:rsidTr="00541D4F">
        <w:trPr>
          <w:trHeight w:val="211"/>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21A14" w14:textId="77777777" w:rsidR="00D91B6C" w:rsidRPr="00890451" w:rsidRDefault="00D91B6C" w:rsidP="00541D4F">
            <w:pPr>
              <w:jc w:val="both"/>
              <w:rPr>
                <w:rFonts w:asciiTheme="minorHAnsi" w:eastAsia="Calibri" w:hAnsiTheme="minorHAnsi" w:cstheme="minorHAnsi"/>
                <w:i/>
                <w:iCs/>
                <w:color w:val="FF0000"/>
                <w:szCs w:val="22"/>
              </w:rPr>
            </w:pPr>
          </w:p>
        </w:tc>
        <w:tc>
          <w:tcPr>
            <w:tcW w:w="630" w:type="dxa"/>
            <w:tcBorders>
              <w:top w:val="nil"/>
              <w:left w:val="single" w:sz="8" w:space="0" w:color="auto"/>
              <w:bottom w:val="single" w:sz="8" w:space="0" w:color="auto"/>
              <w:right w:val="single" w:sz="8" w:space="0" w:color="auto"/>
            </w:tcBorders>
          </w:tcPr>
          <w:p w14:paraId="4A5F2437" w14:textId="77777777" w:rsidR="00D91B6C" w:rsidRPr="00890451" w:rsidRDefault="00D91B6C" w:rsidP="00541D4F">
            <w:pPr>
              <w:jc w:val="both"/>
              <w:rPr>
                <w:rFonts w:asciiTheme="minorHAnsi" w:eastAsia="Calibri" w:hAnsiTheme="minorHAnsi" w:cstheme="minorHAnsi"/>
                <w:i/>
                <w:iCs/>
                <w:color w:val="FF0000"/>
                <w:szCs w:val="22"/>
              </w:rPr>
            </w:pPr>
          </w:p>
        </w:tc>
        <w:tc>
          <w:tcPr>
            <w:tcW w:w="619" w:type="dxa"/>
            <w:tcBorders>
              <w:top w:val="single" w:sz="8" w:space="0" w:color="auto"/>
              <w:left w:val="nil"/>
              <w:bottom w:val="single" w:sz="8" w:space="0" w:color="auto"/>
              <w:right w:val="single" w:sz="8" w:space="0" w:color="auto"/>
            </w:tcBorders>
          </w:tcPr>
          <w:p w14:paraId="3EFD3F9A"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147DC6D2"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384131E4" w14:textId="77777777" w:rsidR="00D91B6C" w:rsidRPr="00890451" w:rsidRDefault="00D91B6C" w:rsidP="00541D4F">
            <w:pPr>
              <w:jc w:val="both"/>
              <w:rPr>
                <w:rFonts w:asciiTheme="minorHAnsi" w:eastAsia="Calibri" w:hAnsiTheme="minorHAnsi" w:cstheme="minorHAnsi"/>
                <w:i/>
                <w:iCs/>
                <w:color w:val="FF0000"/>
                <w:szCs w:val="22"/>
              </w:rPr>
            </w:pPr>
          </w:p>
        </w:tc>
      </w:tr>
      <w:tr w:rsidR="00D91B6C" w:rsidRPr="00890451" w14:paraId="3DF247B9" w14:textId="77777777" w:rsidTr="00541D4F">
        <w:trPr>
          <w:trHeight w:val="192"/>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4AC8F" w14:textId="77777777" w:rsidR="00D91B6C" w:rsidRPr="00890451" w:rsidRDefault="00D91B6C" w:rsidP="00541D4F">
            <w:pPr>
              <w:jc w:val="both"/>
              <w:rPr>
                <w:rFonts w:asciiTheme="minorHAnsi" w:eastAsia="Calibri" w:hAnsiTheme="minorHAnsi" w:cstheme="minorHAnsi"/>
                <w:i/>
                <w:iCs/>
                <w:color w:val="FF0000"/>
                <w:szCs w:val="22"/>
              </w:rPr>
            </w:pPr>
          </w:p>
        </w:tc>
        <w:tc>
          <w:tcPr>
            <w:tcW w:w="630" w:type="dxa"/>
            <w:tcBorders>
              <w:top w:val="nil"/>
              <w:left w:val="single" w:sz="8" w:space="0" w:color="auto"/>
              <w:bottom w:val="single" w:sz="8" w:space="0" w:color="auto"/>
              <w:right w:val="single" w:sz="8" w:space="0" w:color="auto"/>
            </w:tcBorders>
          </w:tcPr>
          <w:p w14:paraId="5E1CBDB8" w14:textId="77777777" w:rsidR="00D91B6C" w:rsidRPr="00890451" w:rsidRDefault="00D91B6C" w:rsidP="00541D4F">
            <w:pPr>
              <w:jc w:val="both"/>
              <w:rPr>
                <w:rFonts w:asciiTheme="minorHAnsi" w:eastAsia="Calibri" w:hAnsiTheme="minorHAnsi" w:cstheme="minorHAnsi"/>
                <w:i/>
                <w:iCs/>
                <w:color w:val="FF0000"/>
                <w:szCs w:val="22"/>
              </w:rPr>
            </w:pPr>
          </w:p>
        </w:tc>
        <w:tc>
          <w:tcPr>
            <w:tcW w:w="619" w:type="dxa"/>
            <w:tcBorders>
              <w:top w:val="single" w:sz="8" w:space="0" w:color="auto"/>
              <w:left w:val="nil"/>
              <w:bottom w:val="single" w:sz="8" w:space="0" w:color="auto"/>
              <w:right w:val="single" w:sz="8" w:space="0" w:color="auto"/>
            </w:tcBorders>
          </w:tcPr>
          <w:p w14:paraId="0FA71889"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1864E756"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720B7E1E" w14:textId="77777777" w:rsidR="00D91B6C" w:rsidRPr="00890451" w:rsidRDefault="00D91B6C" w:rsidP="00541D4F">
            <w:pPr>
              <w:jc w:val="both"/>
              <w:rPr>
                <w:rFonts w:asciiTheme="minorHAnsi" w:eastAsia="Calibri" w:hAnsiTheme="minorHAnsi" w:cstheme="minorHAnsi"/>
                <w:i/>
                <w:iCs/>
                <w:color w:val="FF0000"/>
                <w:szCs w:val="22"/>
              </w:rPr>
            </w:pPr>
          </w:p>
        </w:tc>
      </w:tr>
    </w:tbl>
    <w:p w14:paraId="453CD968" w14:textId="77777777" w:rsidR="00D91B6C" w:rsidRPr="008C7E73" w:rsidRDefault="00D91B6C" w:rsidP="00D91B6C">
      <w:pPr>
        <w:ind w:left="720"/>
        <w:jc w:val="both"/>
        <w:rPr>
          <w:rFonts w:cs="Arial"/>
          <w:color w:val="6CC24A"/>
          <w:szCs w:val="22"/>
        </w:rPr>
      </w:pPr>
    </w:p>
    <w:p w14:paraId="5B676B05" w14:textId="315237C7" w:rsidR="00D91B6C" w:rsidRPr="008C7E73" w:rsidRDefault="00207EFB" w:rsidP="00D91B6C">
      <w:pPr>
        <w:ind w:left="720"/>
        <w:jc w:val="both"/>
        <w:rPr>
          <w:bCs/>
          <w:iCs/>
          <w:color w:val="6CC24A"/>
          <w:szCs w:val="22"/>
        </w:rPr>
      </w:pPr>
      <w:r w:rsidRPr="008C7E73">
        <w:rPr>
          <w:bCs/>
          <w:iCs/>
          <w:color w:val="6CC24A"/>
          <w:szCs w:val="22"/>
        </w:rPr>
        <w:t xml:space="preserve">Describe the basis for the proposed pressure testing. </w:t>
      </w:r>
      <w:r w:rsidR="00D91B6C" w:rsidRPr="008C7E73">
        <w:rPr>
          <w:bCs/>
          <w:iCs/>
          <w:color w:val="6CC24A"/>
          <w:szCs w:val="22"/>
        </w:rPr>
        <w:t xml:space="preserve">Clearly identify any well barrier elements that are proposed to not be tested </w:t>
      </w:r>
      <w:r w:rsidR="00E62EA1" w:rsidRPr="008C7E73">
        <w:rPr>
          <w:bCs/>
          <w:iCs/>
          <w:color w:val="6CC24A"/>
          <w:szCs w:val="22"/>
        </w:rPr>
        <w:t xml:space="preserve">(at the maximum anticipated operating pressure) </w:t>
      </w:r>
      <w:r w:rsidR="00D91B6C" w:rsidRPr="008C7E73">
        <w:rPr>
          <w:bCs/>
          <w:iCs/>
          <w:color w:val="6CC24A"/>
          <w:szCs w:val="22"/>
        </w:rPr>
        <w:t xml:space="preserve">in the direction of flow </w:t>
      </w:r>
      <w:r w:rsidRPr="008C7E73">
        <w:rPr>
          <w:bCs/>
          <w:iCs/>
          <w:color w:val="6CC24A"/>
          <w:szCs w:val="22"/>
        </w:rPr>
        <w:t>and include supporting rationale</w:t>
      </w:r>
      <w:r w:rsidR="00D91B6C" w:rsidRPr="008C7E73">
        <w:rPr>
          <w:bCs/>
          <w:iCs/>
          <w:color w:val="6CC24A"/>
          <w:szCs w:val="22"/>
        </w:rPr>
        <w:t xml:space="preserve">. </w:t>
      </w:r>
    </w:p>
    <w:p w14:paraId="265C2E4E" w14:textId="77777777" w:rsidR="00D91B6C" w:rsidRPr="00710EDA" w:rsidRDefault="00D91B6C" w:rsidP="00D91B6C">
      <w:pPr>
        <w:ind w:left="720"/>
        <w:jc w:val="both"/>
        <w:rPr>
          <w:bCs/>
          <w:iCs/>
          <w:color w:val="00B050"/>
          <w:szCs w:val="22"/>
        </w:rPr>
      </w:pPr>
    </w:p>
    <w:p w14:paraId="7C2BD6A9" w14:textId="2666A152" w:rsidR="00C51073" w:rsidRDefault="00050C8E" w:rsidP="00D91B6C">
      <w:pPr>
        <w:jc w:val="both"/>
        <w:rPr>
          <w:rFonts w:cs="Arial"/>
          <w:color w:val="00B050"/>
          <w:szCs w:val="22"/>
        </w:rPr>
      </w:pPr>
      <w:r>
        <w:rPr>
          <w:bCs/>
          <w:color w:val="000000" w:themeColor="text1"/>
          <w:szCs w:val="22"/>
        </w:rPr>
        <w:tab/>
      </w:r>
      <w:r w:rsidR="00207EFB">
        <w:rPr>
          <w:bCs/>
          <w:color w:val="000000" w:themeColor="text1"/>
          <w:szCs w:val="22"/>
        </w:rPr>
        <w:t>Basis of Proposed Pressure Testing:</w:t>
      </w:r>
    </w:p>
    <w:p w14:paraId="69A72147" w14:textId="77777777" w:rsidR="00D91B6C" w:rsidRDefault="00D91B6C" w:rsidP="00D91B6C">
      <w:pPr>
        <w:jc w:val="both"/>
        <w:rPr>
          <w:rFonts w:cs="Arial"/>
          <w:color w:val="00B050"/>
          <w:szCs w:val="22"/>
        </w:rPr>
      </w:pP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D91B6C" w:rsidRPr="008B3B31" w14:paraId="24C35689" w14:textId="77777777" w:rsidTr="00541D4F">
        <w:trPr>
          <w:trHeight w:val="490"/>
          <w:tblCellSpacing w:w="20" w:type="dxa"/>
        </w:trPr>
        <w:tc>
          <w:tcPr>
            <w:tcW w:w="8748" w:type="dxa"/>
          </w:tcPr>
          <w:p w14:paraId="19F9F1F0" w14:textId="77777777" w:rsidR="00D91B6C" w:rsidRPr="008B3B31" w:rsidRDefault="00D91B6C" w:rsidP="00541D4F">
            <w:pPr>
              <w:pStyle w:val="SectText"/>
              <w:spacing w:after="0"/>
              <w:ind w:left="0"/>
              <w:rPr>
                <w:rFonts w:cs="Arial"/>
                <w:color w:val="000000" w:themeColor="text1"/>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tc>
      </w:tr>
    </w:tbl>
    <w:p w14:paraId="4445AA22" w14:textId="57AC921B" w:rsidR="00777864" w:rsidRPr="008B3B31" w:rsidRDefault="00777864" w:rsidP="0077786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Flaring Operations</w:t>
      </w:r>
    </w:p>
    <w:p w14:paraId="308FF8DD" w14:textId="34638A37" w:rsidR="00C51073" w:rsidRPr="008C7E73" w:rsidRDefault="00C51073" w:rsidP="00C51073">
      <w:pPr>
        <w:pStyle w:val="SectBul"/>
        <w:numPr>
          <w:ilvl w:val="0"/>
          <w:numId w:val="0"/>
        </w:numPr>
        <w:spacing w:before="100" w:beforeAutospacing="1" w:after="100" w:afterAutospacing="1"/>
        <w:ind w:left="720"/>
        <w:rPr>
          <w:rFonts w:cs="Arial"/>
          <w:color w:val="6CC24A"/>
        </w:rPr>
      </w:pPr>
      <w:r w:rsidRPr="008C7E73">
        <w:rPr>
          <w:rFonts w:cs="Arial"/>
          <w:color w:val="6CC24A"/>
        </w:rPr>
        <w:t xml:space="preserve">If flaring (e.g., associated with well clean-up or testing of a development well) </w:t>
      </w:r>
      <w:r w:rsidR="00BD0ACB">
        <w:rPr>
          <w:rFonts w:cs="Arial"/>
          <w:color w:val="6CC24A"/>
        </w:rPr>
        <w:t>is</w:t>
      </w:r>
      <w:r w:rsidRPr="008C7E73">
        <w:rPr>
          <w:rFonts w:cs="Arial"/>
          <w:color w:val="6CC24A"/>
        </w:rPr>
        <w:t xml:space="preserve"> planned to be undertaken from an installation separate from the production installation, it must be approved pursuant to clauses 8(h)(i)(A) of the </w:t>
      </w:r>
      <w:r w:rsidRPr="008C7E73">
        <w:rPr>
          <w:rFonts w:cs="Arial"/>
          <w:i/>
          <w:color w:val="6CC24A"/>
        </w:rPr>
        <w:t>Framework Regulations</w:t>
      </w:r>
      <w:r w:rsidRPr="008C7E73">
        <w:rPr>
          <w:rFonts w:cs="Arial"/>
          <w:iCs/>
          <w:color w:val="6CC24A"/>
        </w:rPr>
        <w:t xml:space="preserve"> as part of the </w:t>
      </w:r>
      <w:r w:rsidRPr="008C7E73">
        <w:rPr>
          <w:rFonts w:cs="Arial"/>
          <w:color w:val="6CC24A"/>
        </w:rPr>
        <w:t>Application</w:t>
      </w:r>
      <w:r w:rsidRPr="008C7E73">
        <w:rPr>
          <w:rFonts w:cs="Arial"/>
          <w:iCs/>
          <w:color w:val="6CC24A"/>
        </w:rPr>
        <w:t xml:space="preserve"> for authorization</w:t>
      </w:r>
      <w:r w:rsidRPr="008C7E73">
        <w:rPr>
          <w:rFonts w:cs="Arial"/>
          <w:color w:val="6CC24A"/>
        </w:rPr>
        <w:t xml:space="preserve">. Refer to associated guidance provided in the </w:t>
      </w:r>
      <w:r w:rsidRPr="008C7E73">
        <w:rPr>
          <w:rFonts w:cs="Arial"/>
          <w:i/>
          <w:iCs/>
          <w:color w:val="6CC24A"/>
        </w:rPr>
        <w:t>Guideline for the Framework Regulations</w:t>
      </w:r>
      <w:r w:rsidRPr="008C7E73">
        <w:rPr>
          <w:rFonts w:cs="Arial"/>
          <w:color w:val="6CC24A"/>
        </w:rPr>
        <w:t>. In the case where a description of spill preventative measures during flaring operations has previously been provided to the Regulator, a reference to the document(s) that contain(s) those provisions may be made in lieu of describing them in this Application.</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C51073" w:rsidRPr="008B3B31" w14:paraId="4F0C1BD0" w14:textId="77777777" w:rsidTr="00541D4F">
        <w:trPr>
          <w:tblCellSpacing w:w="20" w:type="dxa"/>
        </w:trPr>
        <w:tc>
          <w:tcPr>
            <w:tcW w:w="8713" w:type="dxa"/>
          </w:tcPr>
          <w:p w14:paraId="1E4B11A0" w14:textId="77777777" w:rsidR="00C51073" w:rsidRPr="008B3B31" w:rsidRDefault="00C51073"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40EFEAB6" w14:textId="77777777" w:rsidR="00C51073" w:rsidRPr="008B3B31" w:rsidRDefault="00C51073" w:rsidP="00541D4F">
            <w:pPr>
              <w:pStyle w:val="SectBul"/>
              <w:numPr>
                <w:ilvl w:val="0"/>
                <w:numId w:val="0"/>
              </w:numPr>
              <w:spacing w:after="0"/>
              <w:rPr>
                <w:rFonts w:cs="Arial"/>
                <w:color w:val="000000" w:themeColor="text1"/>
              </w:rPr>
            </w:pPr>
          </w:p>
        </w:tc>
      </w:tr>
    </w:tbl>
    <w:p w14:paraId="1E93D048" w14:textId="77777777" w:rsidR="00C51073" w:rsidRPr="008B3B31" w:rsidRDefault="00C51073" w:rsidP="00C51073">
      <w:pPr>
        <w:pStyle w:val="SectText"/>
        <w:spacing w:after="0"/>
        <w:ind w:left="0"/>
        <w:rPr>
          <w:rFonts w:cs="Arial"/>
          <w:b/>
          <w:color w:val="000000" w:themeColor="text1"/>
        </w:rPr>
      </w:pPr>
    </w:p>
    <w:p w14:paraId="2F493B0E" w14:textId="49AAFE63" w:rsidR="00D32F96" w:rsidRDefault="00D32F96">
      <w:pPr>
        <w:spacing w:after="200" w:line="276" w:lineRule="auto"/>
        <w:rPr>
          <w:szCs w:val="22"/>
        </w:rPr>
      </w:pPr>
      <w:r>
        <w:br w:type="page"/>
      </w:r>
    </w:p>
    <w:p w14:paraId="75F66D86" w14:textId="01BB5496" w:rsidR="00B60F4B" w:rsidRPr="008B3B31" w:rsidRDefault="00B60F4B" w:rsidP="00B60F4B">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lastRenderedPageBreak/>
        <w:t>Anticipated Pressures</w:t>
      </w:r>
    </w:p>
    <w:p w14:paraId="0CD2CA5B" w14:textId="6BD3AC00" w:rsidR="00B60F4B" w:rsidRPr="008C7E73" w:rsidRDefault="00B60F4B" w:rsidP="00B60F4B">
      <w:pPr>
        <w:pStyle w:val="SectText"/>
        <w:rPr>
          <w:rFonts w:cs="Arial"/>
          <w:color w:val="6CC24A"/>
        </w:rPr>
      </w:pPr>
      <w:r w:rsidRPr="008C7E73">
        <w:rPr>
          <w:rFonts w:cs="Arial"/>
          <w:color w:val="6CC24A"/>
        </w:rPr>
        <w:t>Complete the following table:</w:t>
      </w: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832"/>
        <w:gridCol w:w="3680"/>
      </w:tblGrid>
      <w:tr w:rsidR="00B60F4B" w:rsidRPr="00B60F4B" w14:paraId="1A43A4A1" w14:textId="77777777" w:rsidTr="00B60F4B">
        <w:tc>
          <w:tcPr>
            <w:tcW w:w="4832" w:type="dxa"/>
          </w:tcPr>
          <w:p w14:paraId="0E024F49" w14:textId="77777777" w:rsidR="00B60F4B" w:rsidRPr="00B60F4B" w:rsidRDefault="00B60F4B" w:rsidP="00541D4F">
            <w:pPr>
              <w:spacing w:before="120" w:after="100" w:afterAutospacing="1"/>
              <w:jc w:val="both"/>
              <w:rPr>
                <w:rFonts w:cs="Arial"/>
                <w:sz w:val="18"/>
                <w:szCs w:val="18"/>
              </w:rPr>
            </w:pPr>
            <w:r w:rsidRPr="00B60F4B">
              <w:rPr>
                <w:rFonts w:cs="Arial"/>
                <w:b/>
                <w:sz w:val="18"/>
                <w:szCs w:val="18"/>
              </w:rPr>
              <w:t>Parameter</w:t>
            </w:r>
          </w:p>
        </w:tc>
        <w:tc>
          <w:tcPr>
            <w:tcW w:w="3680" w:type="dxa"/>
          </w:tcPr>
          <w:p w14:paraId="09A857F9" w14:textId="77777777" w:rsidR="00B60F4B" w:rsidRPr="00B60F4B" w:rsidRDefault="00B60F4B" w:rsidP="00541D4F">
            <w:pPr>
              <w:spacing w:before="120" w:after="100" w:afterAutospacing="1"/>
              <w:jc w:val="both"/>
              <w:rPr>
                <w:rFonts w:cs="Arial"/>
                <w:b/>
                <w:sz w:val="18"/>
                <w:szCs w:val="18"/>
              </w:rPr>
            </w:pPr>
            <w:r w:rsidRPr="00B60F4B">
              <w:rPr>
                <w:rFonts w:cs="Arial"/>
                <w:b/>
                <w:sz w:val="18"/>
                <w:szCs w:val="18"/>
              </w:rPr>
              <w:t>Pressure (kPa)</w:t>
            </w:r>
          </w:p>
        </w:tc>
      </w:tr>
      <w:tr w:rsidR="00B60F4B" w:rsidRPr="00B60F4B" w14:paraId="5B4EDDAD" w14:textId="77777777" w:rsidTr="00B60F4B">
        <w:tc>
          <w:tcPr>
            <w:tcW w:w="4832" w:type="dxa"/>
          </w:tcPr>
          <w:p w14:paraId="300F7EAB" w14:textId="77777777" w:rsidR="00B60F4B" w:rsidRPr="00B60F4B" w:rsidRDefault="00B60F4B" w:rsidP="00541D4F">
            <w:pPr>
              <w:spacing w:before="120" w:after="100" w:afterAutospacing="1"/>
              <w:jc w:val="both"/>
              <w:rPr>
                <w:rFonts w:cs="Arial"/>
                <w:sz w:val="18"/>
                <w:szCs w:val="18"/>
              </w:rPr>
            </w:pPr>
            <w:r w:rsidRPr="00B60F4B">
              <w:rPr>
                <w:rFonts w:cs="Arial"/>
                <w:sz w:val="18"/>
                <w:szCs w:val="18"/>
              </w:rPr>
              <w:t>Maximum Shut-in Tubing Head Pressure:</w:t>
            </w:r>
          </w:p>
        </w:tc>
        <w:tc>
          <w:tcPr>
            <w:tcW w:w="3680" w:type="dxa"/>
          </w:tcPr>
          <w:p w14:paraId="5D7B3937" w14:textId="77777777" w:rsidR="00B60F4B" w:rsidRPr="00B60F4B" w:rsidRDefault="00B60F4B" w:rsidP="00541D4F">
            <w:pPr>
              <w:spacing w:before="120" w:after="100" w:afterAutospacing="1"/>
              <w:jc w:val="both"/>
              <w:rPr>
                <w:rFonts w:cs="Arial"/>
                <w:sz w:val="18"/>
                <w:szCs w:val="18"/>
              </w:rPr>
            </w:pPr>
          </w:p>
        </w:tc>
      </w:tr>
      <w:tr w:rsidR="00B60F4B" w:rsidRPr="00B60F4B" w14:paraId="3DE3C979" w14:textId="77777777" w:rsidTr="00B60F4B">
        <w:tc>
          <w:tcPr>
            <w:tcW w:w="4832" w:type="dxa"/>
          </w:tcPr>
          <w:p w14:paraId="7B9B28DC" w14:textId="77777777" w:rsidR="00B60F4B" w:rsidRPr="00B60F4B" w:rsidRDefault="00B60F4B" w:rsidP="00541D4F">
            <w:pPr>
              <w:spacing w:before="120" w:after="100" w:afterAutospacing="1"/>
              <w:jc w:val="both"/>
              <w:rPr>
                <w:rFonts w:cs="Arial"/>
                <w:sz w:val="18"/>
                <w:szCs w:val="18"/>
              </w:rPr>
            </w:pPr>
            <w:r w:rsidRPr="00B60F4B">
              <w:rPr>
                <w:rFonts w:cs="Arial"/>
                <w:sz w:val="18"/>
                <w:szCs w:val="18"/>
              </w:rPr>
              <w:t>Maximum Flowing Wellhead Pressure:</w:t>
            </w:r>
          </w:p>
        </w:tc>
        <w:tc>
          <w:tcPr>
            <w:tcW w:w="3680" w:type="dxa"/>
          </w:tcPr>
          <w:p w14:paraId="0A7B7929" w14:textId="77777777" w:rsidR="00B60F4B" w:rsidRPr="00B60F4B" w:rsidRDefault="00B60F4B" w:rsidP="00541D4F">
            <w:pPr>
              <w:spacing w:before="120" w:after="100" w:afterAutospacing="1"/>
              <w:jc w:val="both"/>
              <w:rPr>
                <w:rFonts w:cs="Arial"/>
                <w:sz w:val="18"/>
                <w:szCs w:val="18"/>
              </w:rPr>
            </w:pPr>
          </w:p>
        </w:tc>
      </w:tr>
      <w:tr w:rsidR="00B60F4B" w:rsidRPr="00B60F4B" w14:paraId="11DF2BEA" w14:textId="77777777" w:rsidTr="00B60F4B">
        <w:tc>
          <w:tcPr>
            <w:tcW w:w="4832" w:type="dxa"/>
          </w:tcPr>
          <w:p w14:paraId="66B50DE8" w14:textId="77777777" w:rsidR="00B60F4B" w:rsidRPr="00B60F4B" w:rsidRDefault="00B60F4B" w:rsidP="00541D4F">
            <w:pPr>
              <w:spacing w:before="120" w:after="100" w:afterAutospacing="1"/>
              <w:jc w:val="both"/>
              <w:rPr>
                <w:rFonts w:cs="Arial"/>
                <w:sz w:val="18"/>
                <w:szCs w:val="18"/>
              </w:rPr>
            </w:pPr>
            <w:r w:rsidRPr="00B60F4B">
              <w:rPr>
                <w:rFonts w:cs="Arial"/>
                <w:sz w:val="18"/>
                <w:szCs w:val="18"/>
              </w:rPr>
              <w:t>Maximum Bottom Hole Shut-in Pressure:</w:t>
            </w:r>
          </w:p>
        </w:tc>
        <w:tc>
          <w:tcPr>
            <w:tcW w:w="3680" w:type="dxa"/>
          </w:tcPr>
          <w:p w14:paraId="4AE36D26" w14:textId="77777777" w:rsidR="00B60F4B" w:rsidRPr="00B60F4B" w:rsidRDefault="00B60F4B" w:rsidP="00541D4F">
            <w:pPr>
              <w:spacing w:before="120" w:after="100" w:afterAutospacing="1"/>
              <w:jc w:val="both"/>
              <w:rPr>
                <w:rFonts w:cs="Arial"/>
                <w:sz w:val="18"/>
                <w:szCs w:val="18"/>
              </w:rPr>
            </w:pPr>
          </w:p>
        </w:tc>
      </w:tr>
      <w:tr w:rsidR="00B60F4B" w:rsidRPr="00B60F4B" w14:paraId="34133E7E" w14:textId="77777777" w:rsidTr="00B60F4B">
        <w:tc>
          <w:tcPr>
            <w:tcW w:w="4832" w:type="dxa"/>
          </w:tcPr>
          <w:p w14:paraId="39A47312" w14:textId="77777777" w:rsidR="00B60F4B" w:rsidRPr="00B60F4B" w:rsidRDefault="00B60F4B" w:rsidP="00541D4F">
            <w:pPr>
              <w:spacing w:before="120" w:after="100" w:afterAutospacing="1"/>
              <w:jc w:val="both"/>
              <w:rPr>
                <w:rFonts w:cs="Arial"/>
                <w:sz w:val="18"/>
                <w:szCs w:val="18"/>
              </w:rPr>
            </w:pPr>
            <w:r w:rsidRPr="00B60F4B">
              <w:rPr>
                <w:rFonts w:cs="Arial"/>
                <w:sz w:val="18"/>
                <w:szCs w:val="18"/>
              </w:rPr>
              <w:t>Maximum Surface Injection Pressure (where applicable):</w:t>
            </w:r>
          </w:p>
        </w:tc>
        <w:tc>
          <w:tcPr>
            <w:tcW w:w="3680" w:type="dxa"/>
          </w:tcPr>
          <w:p w14:paraId="74DF42D1" w14:textId="77777777" w:rsidR="00B60F4B" w:rsidRPr="00B60F4B" w:rsidRDefault="00B60F4B" w:rsidP="00541D4F">
            <w:pPr>
              <w:spacing w:before="120" w:after="100" w:afterAutospacing="1"/>
              <w:jc w:val="both"/>
              <w:rPr>
                <w:rFonts w:cs="Arial"/>
                <w:sz w:val="18"/>
                <w:szCs w:val="18"/>
              </w:rPr>
            </w:pPr>
          </w:p>
        </w:tc>
      </w:tr>
    </w:tbl>
    <w:p w14:paraId="4274721F" w14:textId="4E1C13CE" w:rsidR="00A92344" w:rsidRPr="008B3B31" w:rsidRDefault="00A92344" w:rsidP="00A9234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Fluids</w:t>
      </w:r>
    </w:p>
    <w:p w14:paraId="0D9A91CD" w14:textId="77777777" w:rsidR="00A92344" w:rsidRPr="008C7E73" w:rsidRDefault="00A92344" w:rsidP="00A92344">
      <w:pPr>
        <w:ind w:left="720"/>
        <w:jc w:val="both"/>
        <w:rPr>
          <w:color w:val="6CC24A"/>
          <w:szCs w:val="22"/>
        </w:rPr>
      </w:pPr>
      <w:r w:rsidRPr="008C7E73">
        <w:rPr>
          <w:color w:val="6CC24A"/>
          <w:szCs w:val="22"/>
        </w:rPr>
        <w:t>Indicate the workover fluid to be used during the well operation, as well as the completion/packer fluid in the tubing/production casing annulus.</w:t>
      </w:r>
    </w:p>
    <w:p w14:paraId="527415FB" w14:textId="77777777" w:rsidR="00AD5A77" w:rsidRDefault="00AD5A77" w:rsidP="00A92344">
      <w:pPr>
        <w:ind w:left="720"/>
        <w:jc w:val="both"/>
        <w:rPr>
          <w:color w:val="00B050"/>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AD5A77" w:rsidRPr="008B3B31" w14:paraId="2D5FC4F2" w14:textId="77777777" w:rsidTr="00541D4F">
        <w:trPr>
          <w:tblCellSpacing w:w="20" w:type="dxa"/>
        </w:trPr>
        <w:tc>
          <w:tcPr>
            <w:tcW w:w="8713" w:type="dxa"/>
          </w:tcPr>
          <w:p w14:paraId="4252A15F" w14:textId="77777777" w:rsidR="00AD5A77" w:rsidRPr="008B3B31" w:rsidRDefault="00AD5A77"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77059CDD" w14:textId="77777777" w:rsidR="00AD5A77" w:rsidRPr="008B3B31" w:rsidRDefault="00AD5A77" w:rsidP="00541D4F">
            <w:pPr>
              <w:pStyle w:val="SectBul"/>
              <w:numPr>
                <w:ilvl w:val="0"/>
                <w:numId w:val="0"/>
              </w:numPr>
              <w:spacing w:after="0"/>
              <w:rPr>
                <w:rFonts w:cs="Arial"/>
                <w:color w:val="000000" w:themeColor="text1"/>
              </w:rPr>
            </w:pPr>
          </w:p>
        </w:tc>
      </w:tr>
    </w:tbl>
    <w:p w14:paraId="38A47B05" w14:textId="51F6276F" w:rsidR="00AD5A77" w:rsidRPr="008B3B31" w:rsidRDefault="00AD5A77" w:rsidP="00AD5A77">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Reference Log</w:t>
      </w:r>
    </w:p>
    <w:p w14:paraId="1DFA26A6" w14:textId="12FEDF3D" w:rsidR="00AD5A77" w:rsidRPr="008C7E73" w:rsidRDefault="00AD5A77" w:rsidP="00AD5A77">
      <w:pPr>
        <w:ind w:left="720"/>
        <w:jc w:val="both"/>
        <w:rPr>
          <w:color w:val="6CC24A"/>
          <w:szCs w:val="22"/>
        </w:rPr>
      </w:pPr>
      <w:r w:rsidRPr="008C7E73">
        <w:rPr>
          <w:color w:val="6CC24A"/>
          <w:szCs w:val="22"/>
        </w:rPr>
        <w:t>Indicate the name of the log (including trip #, run # and date) to be utilized for depth control and correlation purposes in respect of the well operation.</w:t>
      </w:r>
    </w:p>
    <w:p w14:paraId="28C96DD7" w14:textId="77777777" w:rsidR="00AD5A77" w:rsidRDefault="00AD5A77" w:rsidP="00AD5A77">
      <w:pPr>
        <w:ind w:left="720"/>
        <w:jc w:val="both"/>
        <w:rPr>
          <w:color w:val="00B050"/>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AD5A77" w:rsidRPr="008B3B31" w14:paraId="67AB6BB6" w14:textId="77777777" w:rsidTr="00541D4F">
        <w:trPr>
          <w:tblCellSpacing w:w="20" w:type="dxa"/>
        </w:trPr>
        <w:tc>
          <w:tcPr>
            <w:tcW w:w="8713" w:type="dxa"/>
          </w:tcPr>
          <w:p w14:paraId="20A975CA" w14:textId="77777777" w:rsidR="00AD5A77" w:rsidRPr="008B3B31" w:rsidRDefault="00AD5A77"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201884CD" w14:textId="77777777" w:rsidR="00AD5A77" w:rsidRPr="008B3B31" w:rsidRDefault="00AD5A77" w:rsidP="00541D4F">
            <w:pPr>
              <w:pStyle w:val="SectBul"/>
              <w:numPr>
                <w:ilvl w:val="0"/>
                <w:numId w:val="0"/>
              </w:numPr>
              <w:spacing w:after="0"/>
              <w:rPr>
                <w:rFonts w:cs="Arial"/>
                <w:color w:val="000000" w:themeColor="text1"/>
              </w:rPr>
            </w:pPr>
          </w:p>
        </w:tc>
      </w:tr>
    </w:tbl>
    <w:p w14:paraId="4242A34E" w14:textId="70250F94" w:rsidR="00AD5A77" w:rsidRPr="008B3B31" w:rsidRDefault="008668C6" w:rsidP="00AD5A77">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Well Test Summary</w:t>
      </w:r>
    </w:p>
    <w:p w14:paraId="6D116DCB" w14:textId="70B8F8DE" w:rsidR="00AD5A77" w:rsidRPr="008C7E73" w:rsidRDefault="00AD5A77" w:rsidP="00AD5A77">
      <w:pPr>
        <w:ind w:left="720"/>
        <w:jc w:val="both"/>
        <w:rPr>
          <w:color w:val="6CC24A"/>
          <w:szCs w:val="22"/>
        </w:rPr>
      </w:pPr>
      <w:r w:rsidRPr="008C7E73">
        <w:rPr>
          <w:color w:val="6CC24A"/>
          <w:szCs w:val="22"/>
        </w:rPr>
        <w:t xml:space="preserve">In the case of a well abandonment, provide a summary of well tests performed to date, including the date and time of the test, FTHP (kPa), downhole gauge pressure (kPa), oil rate (m3/d), gas rate (m3/d), water rate (m3/d), GOR (sm3/m3) and water cut (%). Tables can be included, if appropriate. In cases where this information has been provided under separate cover, a reference to the document containing such information may be made in lieu of including in this </w:t>
      </w:r>
      <w:r w:rsidR="00340566" w:rsidRPr="008C7E73">
        <w:rPr>
          <w:color w:val="6CC24A"/>
          <w:szCs w:val="22"/>
        </w:rPr>
        <w:t>A</w:t>
      </w:r>
      <w:r w:rsidRPr="008C7E73">
        <w:rPr>
          <w:color w:val="6CC24A"/>
          <w:szCs w:val="22"/>
        </w:rPr>
        <w:t>pplication.</w:t>
      </w:r>
    </w:p>
    <w:p w14:paraId="4F0327FF" w14:textId="77777777" w:rsidR="00AD5A77" w:rsidRDefault="00AD5A77" w:rsidP="00AD5A77">
      <w:pPr>
        <w:ind w:left="720"/>
        <w:jc w:val="both"/>
        <w:rPr>
          <w:color w:val="00B050"/>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AD5A77" w:rsidRPr="008B3B31" w14:paraId="1CB7F318" w14:textId="77777777" w:rsidTr="00541D4F">
        <w:trPr>
          <w:tblCellSpacing w:w="20" w:type="dxa"/>
        </w:trPr>
        <w:tc>
          <w:tcPr>
            <w:tcW w:w="8713" w:type="dxa"/>
          </w:tcPr>
          <w:p w14:paraId="50ADF6DC" w14:textId="77777777" w:rsidR="00AD5A77" w:rsidRPr="008B3B31" w:rsidRDefault="00AD5A77"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3CE44856" w14:textId="77777777" w:rsidR="00AD5A77" w:rsidRPr="008B3B31" w:rsidRDefault="00AD5A77" w:rsidP="00541D4F">
            <w:pPr>
              <w:pStyle w:val="SectBul"/>
              <w:numPr>
                <w:ilvl w:val="0"/>
                <w:numId w:val="0"/>
              </w:numPr>
              <w:spacing w:after="0"/>
              <w:rPr>
                <w:rFonts w:cs="Arial"/>
                <w:color w:val="000000" w:themeColor="text1"/>
              </w:rPr>
            </w:pPr>
          </w:p>
        </w:tc>
      </w:tr>
    </w:tbl>
    <w:p w14:paraId="5581F9F9" w14:textId="4ECF83F8" w:rsidR="00AD5A77" w:rsidRPr="008B3B31" w:rsidRDefault="008668C6" w:rsidP="008668C6">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Reservoir Justification</w:t>
      </w:r>
    </w:p>
    <w:p w14:paraId="4DBAF174" w14:textId="075C44D4" w:rsidR="008668C6" w:rsidRPr="008C7E73" w:rsidRDefault="008668C6" w:rsidP="008668C6">
      <w:pPr>
        <w:ind w:left="720"/>
        <w:jc w:val="both"/>
        <w:rPr>
          <w:color w:val="6CC24A"/>
          <w:szCs w:val="22"/>
        </w:rPr>
      </w:pPr>
      <w:r w:rsidRPr="008C7E73">
        <w:rPr>
          <w:color w:val="6CC24A"/>
          <w:szCs w:val="22"/>
        </w:rPr>
        <w:t xml:space="preserve">Where the operation involves the addition of perforations or the abandonment of a completion interval, an assessment of the ultimate hydrocarbon recovery from the zones or pools involved should be provided in the form of a report, appended to this </w:t>
      </w:r>
      <w:r w:rsidR="00203F67" w:rsidRPr="008C7E73">
        <w:rPr>
          <w:color w:val="6CC24A"/>
          <w:szCs w:val="22"/>
        </w:rPr>
        <w:t>A</w:t>
      </w:r>
      <w:r w:rsidRPr="008C7E73">
        <w:rPr>
          <w:color w:val="6CC24A"/>
          <w:szCs w:val="22"/>
        </w:rPr>
        <w:t>pplication, that sets out:</w:t>
      </w:r>
    </w:p>
    <w:p w14:paraId="349A5C82" w14:textId="77777777" w:rsidR="00203F67" w:rsidRPr="008C7E73" w:rsidRDefault="00203F67" w:rsidP="008668C6">
      <w:pPr>
        <w:ind w:left="720"/>
        <w:jc w:val="both"/>
        <w:rPr>
          <w:color w:val="6CC24A"/>
          <w:szCs w:val="22"/>
        </w:rPr>
      </w:pPr>
    </w:p>
    <w:p w14:paraId="17CDDCD7" w14:textId="41AD9EB9" w:rsidR="008668C6" w:rsidRPr="008C7E73" w:rsidRDefault="008668C6" w:rsidP="00203F67">
      <w:pPr>
        <w:pStyle w:val="ListParagraph"/>
        <w:numPr>
          <w:ilvl w:val="0"/>
          <w:numId w:val="35"/>
        </w:numPr>
        <w:ind w:hanging="360"/>
        <w:jc w:val="both"/>
        <w:rPr>
          <w:color w:val="6CC24A"/>
          <w:szCs w:val="22"/>
        </w:rPr>
      </w:pPr>
      <w:r w:rsidRPr="008C7E73">
        <w:rPr>
          <w:color w:val="6CC24A"/>
          <w:szCs w:val="22"/>
        </w:rPr>
        <w:lastRenderedPageBreak/>
        <w:t>the amount of oil, gas or condensate recovered from the well;</w:t>
      </w:r>
    </w:p>
    <w:p w14:paraId="4F9DD495" w14:textId="2482DE53" w:rsidR="008668C6" w:rsidRPr="008C7E73" w:rsidRDefault="008668C6" w:rsidP="00203F67">
      <w:pPr>
        <w:pStyle w:val="ListParagraph"/>
        <w:numPr>
          <w:ilvl w:val="0"/>
          <w:numId w:val="35"/>
        </w:numPr>
        <w:ind w:hanging="360"/>
        <w:jc w:val="both"/>
        <w:rPr>
          <w:color w:val="6CC24A"/>
          <w:szCs w:val="22"/>
        </w:rPr>
      </w:pPr>
      <w:r w:rsidRPr="008C7E73">
        <w:rPr>
          <w:color w:val="6CC24A"/>
          <w:szCs w:val="22"/>
        </w:rPr>
        <w:t>an estimate of the amount of gas in place and/or oil in place remaining in the pool;</w:t>
      </w:r>
      <w:r w:rsidR="00203F67" w:rsidRPr="008C7E73">
        <w:rPr>
          <w:color w:val="6CC24A"/>
          <w:szCs w:val="22"/>
        </w:rPr>
        <w:t xml:space="preserve"> and</w:t>
      </w:r>
    </w:p>
    <w:p w14:paraId="74F145F9" w14:textId="75E7E553" w:rsidR="008668C6" w:rsidRPr="008C7E73" w:rsidRDefault="008668C6" w:rsidP="00203F67">
      <w:pPr>
        <w:pStyle w:val="ListParagraph"/>
        <w:numPr>
          <w:ilvl w:val="0"/>
          <w:numId w:val="35"/>
        </w:numPr>
        <w:ind w:hanging="360"/>
        <w:jc w:val="both"/>
        <w:rPr>
          <w:color w:val="6CC24A"/>
          <w:szCs w:val="22"/>
        </w:rPr>
      </w:pPr>
      <w:r w:rsidRPr="008C7E73">
        <w:rPr>
          <w:color w:val="6CC24A"/>
          <w:szCs w:val="22"/>
        </w:rPr>
        <w:t>in the case of abandonment; documentation demonstrating that production or injection can no longer be economically maintained including a discussion of the alternative recovery methods that have been evaluated and the alternative uses for the well that have been considered.</w:t>
      </w:r>
    </w:p>
    <w:p w14:paraId="6716463C" w14:textId="77777777" w:rsidR="008668C6" w:rsidRPr="008C7E73" w:rsidRDefault="008668C6" w:rsidP="00203F67">
      <w:pPr>
        <w:jc w:val="both"/>
        <w:rPr>
          <w:color w:val="6CC24A"/>
          <w:szCs w:val="22"/>
        </w:rPr>
      </w:pPr>
    </w:p>
    <w:p w14:paraId="5C915179" w14:textId="16B1A7D4" w:rsidR="008668C6" w:rsidRPr="008C7E73" w:rsidRDefault="008668C6" w:rsidP="00203F67">
      <w:pPr>
        <w:ind w:left="720"/>
        <w:jc w:val="both"/>
        <w:rPr>
          <w:color w:val="6CC24A"/>
          <w:szCs w:val="22"/>
        </w:rPr>
      </w:pPr>
      <w:r w:rsidRPr="008C7E73">
        <w:rPr>
          <w:color w:val="6CC24A"/>
          <w:szCs w:val="22"/>
        </w:rPr>
        <w:t xml:space="preserve">The report should contain </w:t>
      </w:r>
      <w:r w:rsidR="00203F67" w:rsidRPr="008C7E73">
        <w:rPr>
          <w:color w:val="6CC24A"/>
          <w:szCs w:val="22"/>
        </w:rPr>
        <w:t>sufficient</w:t>
      </w:r>
      <w:r w:rsidRPr="008C7E73">
        <w:rPr>
          <w:color w:val="6CC24A"/>
          <w:szCs w:val="22"/>
        </w:rPr>
        <w:t xml:space="preserve"> information to justify the Operator’s proposed well operation and should specifically include, but not necessarily be limited to the following information as may be applicable to the proposed operation:</w:t>
      </w:r>
    </w:p>
    <w:p w14:paraId="2731C6B2" w14:textId="77777777" w:rsidR="00203F67" w:rsidRPr="008C7E73" w:rsidRDefault="00203F67" w:rsidP="00203F67">
      <w:pPr>
        <w:ind w:left="720"/>
        <w:rPr>
          <w:color w:val="6CC24A"/>
          <w:szCs w:val="22"/>
        </w:rPr>
      </w:pPr>
    </w:p>
    <w:p w14:paraId="4DEF7B74" w14:textId="456F6363" w:rsidR="008668C6" w:rsidRPr="008C7E73" w:rsidRDefault="008668C6" w:rsidP="00203F67">
      <w:pPr>
        <w:pStyle w:val="ListParagraph"/>
        <w:numPr>
          <w:ilvl w:val="0"/>
          <w:numId w:val="36"/>
        </w:numPr>
        <w:ind w:left="1080"/>
        <w:jc w:val="both"/>
        <w:rPr>
          <w:color w:val="6CC24A"/>
          <w:szCs w:val="22"/>
        </w:rPr>
      </w:pPr>
      <w:r w:rsidRPr="008C7E73">
        <w:rPr>
          <w:color w:val="6CC24A"/>
          <w:szCs w:val="22"/>
        </w:rPr>
        <w:t xml:space="preserve">production rates and the corresponding fluid ratios or injection rates for all wells impacted by the well operation (include graphs as necessary illustrating daily oil production, daily water production, daily gas production, gas/oil ratio, daily water cut, cumulative oil production, cumulative water production, daily water injection, cumulative water injection); </w:t>
      </w:r>
    </w:p>
    <w:p w14:paraId="775FEB93" w14:textId="16E238E0" w:rsidR="008668C6" w:rsidRPr="008C7E73" w:rsidRDefault="008668C6" w:rsidP="00203F67">
      <w:pPr>
        <w:pStyle w:val="ListParagraph"/>
        <w:numPr>
          <w:ilvl w:val="0"/>
          <w:numId w:val="36"/>
        </w:numPr>
        <w:ind w:left="1080"/>
        <w:jc w:val="both"/>
        <w:rPr>
          <w:color w:val="6CC24A"/>
          <w:szCs w:val="22"/>
        </w:rPr>
      </w:pPr>
      <w:r w:rsidRPr="008C7E73">
        <w:rPr>
          <w:color w:val="6CC24A"/>
          <w:szCs w:val="22"/>
        </w:rPr>
        <w:t>bottom hole pressure and production characteristics of adjacent wells;</w:t>
      </w:r>
    </w:p>
    <w:p w14:paraId="35DD6FD2" w14:textId="2F5E23F3" w:rsidR="008668C6" w:rsidRPr="008C7E73" w:rsidRDefault="008668C6" w:rsidP="00203F67">
      <w:pPr>
        <w:pStyle w:val="ListParagraph"/>
        <w:numPr>
          <w:ilvl w:val="0"/>
          <w:numId w:val="36"/>
        </w:numPr>
        <w:ind w:left="1080"/>
        <w:jc w:val="both"/>
        <w:rPr>
          <w:color w:val="6CC24A"/>
          <w:szCs w:val="22"/>
        </w:rPr>
      </w:pPr>
      <w:r w:rsidRPr="008C7E73">
        <w:rPr>
          <w:color w:val="6CC24A"/>
          <w:szCs w:val="22"/>
        </w:rPr>
        <w:t xml:space="preserve">a geological assessment of the areal region and the stratigraphic zones that are impacted by the abandonment, including an overview of the blocks or layers, structural maps and cross-sections as well as stock tank oil originally in place (STOOIP) estimates; </w:t>
      </w:r>
    </w:p>
    <w:p w14:paraId="0B17AA3A" w14:textId="241DD158" w:rsidR="008668C6" w:rsidRPr="008C7E73" w:rsidRDefault="008668C6" w:rsidP="00203F67">
      <w:pPr>
        <w:pStyle w:val="ListParagraph"/>
        <w:numPr>
          <w:ilvl w:val="0"/>
          <w:numId w:val="36"/>
        </w:numPr>
        <w:ind w:left="1080"/>
        <w:jc w:val="both"/>
        <w:rPr>
          <w:color w:val="6CC24A"/>
          <w:szCs w:val="22"/>
        </w:rPr>
      </w:pPr>
      <w:r w:rsidRPr="008C7E73">
        <w:rPr>
          <w:color w:val="6CC24A"/>
          <w:szCs w:val="22"/>
        </w:rPr>
        <w:t>a summary of the relevant petrophysical data;</w:t>
      </w:r>
    </w:p>
    <w:p w14:paraId="25EA2BDE" w14:textId="7E1E1241" w:rsidR="008668C6" w:rsidRPr="008C7E73" w:rsidRDefault="008668C6" w:rsidP="00203F67">
      <w:pPr>
        <w:pStyle w:val="ListParagraph"/>
        <w:numPr>
          <w:ilvl w:val="0"/>
          <w:numId w:val="36"/>
        </w:numPr>
        <w:ind w:left="1080"/>
        <w:jc w:val="both"/>
        <w:rPr>
          <w:color w:val="6CC24A"/>
          <w:szCs w:val="22"/>
        </w:rPr>
      </w:pPr>
      <w:r w:rsidRPr="008C7E73">
        <w:rPr>
          <w:color w:val="6CC24A"/>
          <w:szCs w:val="22"/>
        </w:rPr>
        <w:t>an assessment of the effect of the operation on ultimate recovery;</w:t>
      </w:r>
      <w:r w:rsidR="00203F67" w:rsidRPr="008C7E73">
        <w:rPr>
          <w:color w:val="6CC24A"/>
          <w:szCs w:val="22"/>
        </w:rPr>
        <w:t xml:space="preserve"> and</w:t>
      </w:r>
    </w:p>
    <w:p w14:paraId="23A1B15A" w14:textId="61B3BB0D" w:rsidR="008668C6" w:rsidRPr="008C7E73" w:rsidRDefault="008668C6" w:rsidP="00203F67">
      <w:pPr>
        <w:pStyle w:val="ListParagraph"/>
        <w:numPr>
          <w:ilvl w:val="0"/>
          <w:numId w:val="36"/>
        </w:numPr>
        <w:ind w:left="1080"/>
        <w:jc w:val="both"/>
        <w:rPr>
          <w:color w:val="6CC24A"/>
          <w:szCs w:val="22"/>
        </w:rPr>
      </w:pPr>
      <w:r w:rsidRPr="008C7E73">
        <w:rPr>
          <w:color w:val="6CC24A"/>
          <w:szCs w:val="22"/>
        </w:rPr>
        <w:t>post-job expectation(s) on flow performance</w:t>
      </w:r>
      <w:r w:rsidR="00203F67" w:rsidRPr="008C7E73">
        <w:rPr>
          <w:color w:val="6CC24A"/>
          <w:szCs w:val="22"/>
        </w:rPr>
        <w:t>.</w:t>
      </w:r>
    </w:p>
    <w:p w14:paraId="12D3FCFD" w14:textId="77777777" w:rsidR="00203F67" w:rsidRDefault="00203F67" w:rsidP="008668C6">
      <w:pPr>
        <w:rPr>
          <w:color w:val="00B050"/>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203F67" w:rsidRPr="008B3B31" w14:paraId="7D9BC540" w14:textId="77777777" w:rsidTr="00541D4F">
        <w:trPr>
          <w:tblCellSpacing w:w="20" w:type="dxa"/>
        </w:trPr>
        <w:tc>
          <w:tcPr>
            <w:tcW w:w="8713" w:type="dxa"/>
          </w:tcPr>
          <w:p w14:paraId="185187A3" w14:textId="77777777" w:rsidR="00203F67" w:rsidRPr="008B3B31" w:rsidRDefault="00203F67"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0ACD35F6" w14:textId="77777777" w:rsidR="00203F67" w:rsidRPr="008B3B31" w:rsidRDefault="00203F67" w:rsidP="00541D4F">
            <w:pPr>
              <w:pStyle w:val="SectBul"/>
              <w:numPr>
                <w:ilvl w:val="0"/>
                <w:numId w:val="0"/>
              </w:numPr>
              <w:spacing w:after="0"/>
              <w:rPr>
                <w:rFonts w:cs="Arial"/>
                <w:color w:val="000000" w:themeColor="text1"/>
              </w:rPr>
            </w:pPr>
          </w:p>
        </w:tc>
      </w:tr>
    </w:tbl>
    <w:p w14:paraId="077B17ED" w14:textId="77777777" w:rsidR="00203F67" w:rsidRDefault="00203F67" w:rsidP="008668C6">
      <w:pPr>
        <w:rPr>
          <w:color w:val="00B050"/>
          <w:szCs w:val="22"/>
        </w:rPr>
      </w:pPr>
    </w:p>
    <w:p w14:paraId="50040D36" w14:textId="2745A51C" w:rsidR="00203F67" w:rsidRPr="008C7E73" w:rsidRDefault="00203F67" w:rsidP="00203F67">
      <w:pPr>
        <w:ind w:firstLine="720"/>
        <w:rPr>
          <w:color w:val="6CC24A"/>
          <w:szCs w:val="22"/>
        </w:rPr>
      </w:pPr>
      <w:r w:rsidRPr="008C7E73">
        <w:rPr>
          <w:color w:val="6CC24A"/>
          <w:szCs w:val="22"/>
        </w:rPr>
        <w:t>Complete the following table:</w:t>
      </w:r>
    </w:p>
    <w:p w14:paraId="0F5CF9FC" w14:textId="77777777" w:rsidR="00203F67" w:rsidRDefault="00203F67" w:rsidP="00203F67">
      <w:pPr>
        <w:ind w:firstLine="720"/>
        <w:rPr>
          <w:color w:val="00B050"/>
          <w:szCs w:val="22"/>
        </w:rPr>
      </w:pPr>
    </w:p>
    <w:p w14:paraId="2A4A5774" w14:textId="77777777" w:rsidR="00203F67" w:rsidRPr="00203F67" w:rsidRDefault="00203F67" w:rsidP="00203F67">
      <w:pPr>
        <w:tabs>
          <w:tab w:val="left" w:pos="1080"/>
        </w:tabs>
        <w:ind w:left="720"/>
        <w:jc w:val="both"/>
        <w:rPr>
          <w:rFonts w:cs="Arial"/>
          <w:bCs/>
          <w:szCs w:val="22"/>
        </w:rPr>
      </w:pPr>
      <w:r w:rsidRPr="00203F67">
        <w:rPr>
          <w:rFonts w:cs="Arial"/>
          <w:bCs/>
          <w:szCs w:val="22"/>
        </w:rPr>
        <w:t>Anticipated rates (m</w:t>
      </w:r>
      <w:r w:rsidRPr="00203F67">
        <w:rPr>
          <w:rFonts w:cs="Arial"/>
          <w:bCs/>
          <w:szCs w:val="22"/>
          <w:vertAlign w:val="superscript"/>
        </w:rPr>
        <w:t>3</w:t>
      </w:r>
      <w:r w:rsidRPr="00203F67">
        <w:rPr>
          <w:rFonts w:cs="Arial"/>
          <w:bCs/>
          <w:szCs w:val="22"/>
        </w:rPr>
        <w:t>/d) post operation:</w:t>
      </w:r>
    </w:p>
    <w:p w14:paraId="0109BC62" w14:textId="77777777" w:rsidR="00203F67" w:rsidRPr="00890451" w:rsidRDefault="00203F67" w:rsidP="00203F67">
      <w:pPr>
        <w:tabs>
          <w:tab w:val="left" w:pos="1080"/>
        </w:tabs>
        <w:ind w:left="1080"/>
        <w:jc w:val="both"/>
        <w:rPr>
          <w:rFonts w:asciiTheme="minorHAnsi" w:hAnsiTheme="minorHAnsi" w:cstheme="minorHAnsi"/>
          <w:szCs w:val="22"/>
        </w:rPr>
      </w:pP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47"/>
        <w:gridCol w:w="2421"/>
        <w:gridCol w:w="2422"/>
        <w:gridCol w:w="2422"/>
      </w:tblGrid>
      <w:tr w:rsidR="00203F67" w:rsidRPr="00890451" w14:paraId="577F3AE6" w14:textId="77777777" w:rsidTr="00541D4F">
        <w:trPr>
          <w:trHeight w:val="361"/>
        </w:trPr>
        <w:tc>
          <w:tcPr>
            <w:tcW w:w="1255" w:type="dxa"/>
          </w:tcPr>
          <w:p w14:paraId="6D8CBAC3" w14:textId="77777777" w:rsidR="00203F67" w:rsidRPr="00203F67" w:rsidRDefault="00203F67" w:rsidP="00541D4F">
            <w:pPr>
              <w:spacing w:before="120" w:after="100" w:afterAutospacing="1"/>
              <w:jc w:val="center"/>
              <w:rPr>
                <w:rFonts w:cs="Arial"/>
                <w:sz w:val="18"/>
                <w:szCs w:val="18"/>
              </w:rPr>
            </w:pPr>
            <w:r w:rsidRPr="00203F67">
              <w:rPr>
                <w:rFonts w:cs="Arial"/>
                <w:b/>
                <w:sz w:val="18"/>
                <w:szCs w:val="18"/>
              </w:rPr>
              <w:t>Well Type</w:t>
            </w:r>
          </w:p>
        </w:tc>
        <w:tc>
          <w:tcPr>
            <w:tcW w:w="2497" w:type="dxa"/>
          </w:tcPr>
          <w:p w14:paraId="4AE5CFC3" w14:textId="77777777" w:rsidR="00203F67" w:rsidRPr="00203F67" w:rsidRDefault="00203F67" w:rsidP="00541D4F">
            <w:pPr>
              <w:spacing w:before="120" w:after="100" w:afterAutospacing="1"/>
              <w:jc w:val="center"/>
              <w:rPr>
                <w:rFonts w:cs="Arial"/>
                <w:b/>
                <w:sz w:val="18"/>
                <w:szCs w:val="18"/>
              </w:rPr>
            </w:pPr>
            <w:r w:rsidRPr="00203F67">
              <w:rPr>
                <w:rFonts w:cs="Arial"/>
                <w:b/>
                <w:sz w:val="18"/>
                <w:szCs w:val="18"/>
              </w:rPr>
              <w:t>Expected Oil Rate</w:t>
            </w:r>
          </w:p>
        </w:tc>
        <w:tc>
          <w:tcPr>
            <w:tcW w:w="2498" w:type="dxa"/>
          </w:tcPr>
          <w:p w14:paraId="6D605A0F" w14:textId="77777777" w:rsidR="00203F67" w:rsidRPr="00203F67" w:rsidRDefault="00203F67" w:rsidP="00541D4F">
            <w:pPr>
              <w:spacing w:before="120" w:after="100" w:afterAutospacing="1"/>
              <w:jc w:val="center"/>
              <w:rPr>
                <w:rFonts w:cs="Arial"/>
                <w:b/>
                <w:sz w:val="18"/>
                <w:szCs w:val="18"/>
              </w:rPr>
            </w:pPr>
            <w:r w:rsidRPr="00203F67">
              <w:rPr>
                <w:rFonts w:cs="Arial"/>
                <w:b/>
                <w:sz w:val="18"/>
                <w:szCs w:val="18"/>
              </w:rPr>
              <w:t>Expected Gas Rate</w:t>
            </w:r>
          </w:p>
        </w:tc>
        <w:tc>
          <w:tcPr>
            <w:tcW w:w="2498" w:type="dxa"/>
          </w:tcPr>
          <w:p w14:paraId="246BD2B5" w14:textId="77777777" w:rsidR="00203F67" w:rsidRPr="00203F67" w:rsidRDefault="00203F67" w:rsidP="00541D4F">
            <w:pPr>
              <w:spacing w:before="120" w:after="100" w:afterAutospacing="1"/>
              <w:jc w:val="center"/>
              <w:rPr>
                <w:rFonts w:cs="Arial"/>
                <w:b/>
                <w:sz w:val="18"/>
                <w:szCs w:val="18"/>
              </w:rPr>
            </w:pPr>
            <w:r w:rsidRPr="00203F67">
              <w:rPr>
                <w:rFonts w:cs="Arial"/>
                <w:b/>
                <w:sz w:val="18"/>
                <w:szCs w:val="18"/>
              </w:rPr>
              <w:t>Expected Water Rate</w:t>
            </w:r>
          </w:p>
        </w:tc>
      </w:tr>
      <w:tr w:rsidR="00203F67" w:rsidRPr="00890451" w14:paraId="0ECAD794" w14:textId="77777777" w:rsidTr="00541D4F">
        <w:trPr>
          <w:trHeight w:val="361"/>
        </w:trPr>
        <w:tc>
          <w:tcPr>
            <w:tcW w:w="1255" w:type="dxa"/>
          </w:tcPr>
          <w:p w14:paraId="47037EE4" w14:textId="77777777" w:rsidR="00203F67" w:rsidRPr="00203F67" w:rsidRDefault="00203F67" w:rsidP="00541D4F">
            <w:pPr>
              <w:spacing w:before="120" w:after="100" w:afterAutospacing="1"/>
              <w:jc w:val="both"/>
              <w:rPr>
                <w:rFonts w:cs="Arial"/>
                <w:sz w:val="18"/>
                <w:szCs w:val="18"/>
              </w:rPr>
            </w:pPr>
            <w:r w:rsidRPr="00203F67">
              <w:rPr>
                <w:rFonts w:cs="Arial"/>
                <w:sz w:val="18"/>
                <w:szCs w:val="18"/>
              </w:rPr>
              <w:t>Production</w:t>
            </w:r>
          </w:p>
        </w:tc>
        <w:tc>
          <w:tcPr>
            <w:tcW w:w="2497" w:type="dxa"/>
          </w:tcPr>
          <w:p w14:paraId="6C27DBE6" w14:textId="77777777" w:rsidR="00203F67" w:rsidRPr="00203F67" w:rsidRDefault="00203F67" w:rsidP="00541D4F">
            <w:pPr>
              <w:spacing w:before="120" w:after="100" w:afterAutospacing="1"/>
              <w:jc w:val="both"/>
              <w:rPr>
                <w:rFonts w:cs="Arial"/>
                <w:sz w:val="18"/>
                <w:szCs w:val="18"/>
              </w:rPr>
            </w:pPr>
          </w:p>
        </w:tc>
        <w:tc>
          <w:tcPr>
            <w:tcW w:w="2498" w:type="dxa"/>
          </w:tcPr>
          <w:p w14:paraId="502BF60C" w14:textId="77777777" w:rsidR="00203F67" w:rsidRPr="00203F67" w:rsidRDefault="00203F67" w:rsidP="00541D4F">
            <w:pPr>
              <w:spacing w:before="120" w:after="100" w:afterAutospacing="1"/>
              <w:jc w:val="both"/>
              <w:rPr>
                <w:rFonts w:cs="Arial"/>
                <w:sz w:val="18"/>
                <w:szCs w:val="18"/>
              </w:rPr>
            </w:pPr>
          </w:p>
        </w:tc>
        <w:tc>
          <w:tcPr>
            <w:tcW w:w="2498" w:type="dxa"/>
          </w:tcPr>
          <w:p w14:paraId="418B0EFD" w14:textId="77777777" w:rsidR="00203F67" w:rsidRPr="00203F67" w:rsidRDefault="00203F67" w:rsidP="00541D4F">
            <w:pPr>
              <w:spacing w:before="120" w:after="100" w:afterAutospacing="1"/>
              <w:jc w:val="both"/>
              <w:rPr>
                <w:rFonts w:cs="Arial"/>
                <w:sz w:val="18"/>
                <w:szCs w:val="18"/>
              </w:rPr>
            </w:pPr>
          </w:p>
        </w:tc>
      </w:tr>
      <w:tr w:rsidR="00203F67" w:rsidRPr="00890451" w14:paraId="13FDD757" w14:textId="77777777" w:rsidTr="00541D4F">
        <w:trPr>
          <w:trHeight w:val="362"/>
        </w:trPr>
        <w:tc>
          <w:tcPr>
            <w:tcW w:w="1255" w:type="dxa"/>
          </w:tcPr>
          <w:p w14:paraId="16BD102D" w14:textId="77777777" w:rsidR="00203F67" w:rsidRPr="00203F67" w:rsidRDefault="00203F67" w:rsidP="00541D4F">
            <w:pPr>
              <w:spacing w:before="120" w:after="100" w:afterAutospacing="1"/>
              <w:jc w:val="both"/>
              <w:rPr>
                <w:rFonts w:cs="Arial"/>
                <w:sz w:val="18"/>
                <w:szCs w:val="18"/>
              </w:rPr>
            </w:pPr>
            <w:r w:rsidRPr="00203F67">
              <w:rPr>
                <w:rFonts w:cs="Arial"/>
                <w:sz w:val="18"/>
                <w:szCs w:val="18"/>
              </w:rPr>
              <w:t>Injection</w:t>
            </w:r>
          </w:p>
        </w:tc>
        <w:tc>
          <w:tcPr>
            <w:tcW w:w="2497" w:type="dxa"/>
          </w:tcPr>
          <w:p w14:paraId="6E2245CB" w14:textId="77777777" w:rsidR="00203F67" w:rsidRPr="00203F67" w:rsidRDefault="00203F67" w:rsidP="00541D4F">
            <w:pPr>
              <w:spacing w:before="120" w:after="100" w:afterAutospacing="1"/>
              <w:jc w:val="both"/>
              <w:rPr>
                <w:rFonts w:cs="Arial"/>
                <w:sz w:val="18"/>
                <w:szCs w:val="18"/>
              </w:rPr>
            </w:pPr>
          </w:p>
        </w:tc>
        <w:tc>
          <w:tcPr>
            <w:tcW w:w="2498" w:type="dxa"/>
          </w:tcPr>
          <w:p w14:paraId="33DC6679" w14:textId="77777777" w:rsidR="00203F67" w:rsidRPr="00203F67" w:rsidRDefault="00203F67" w:rsidP="00541D4F">
            <w:pPr>
              <w:spacing w:before="120" w:after="100" w:afterAutospacing="1"/>
              <w:jc w:val="both"/>
              <w:rPr>
                <w:rFonts w:cs="Arial"/>
                <w:sz w:val="18"/>
                <w:szCs w:val="18"/>
              </w:rPr>
            </w:pPr>
          </w:p>
        </w:tc>
        <w:tc>
          <w:tcPr>
            <w:tcW w:w="2498" w:type="dxa"/>
          </w:tcPr>
          <w:p w14:paraId="2953EED3" w14:textId="77777777" w:rsidR="00203F67" w:rsidRPr="00203F67" w:rsidRDefault="00203F67" w:rsidP="00541D4F">
            <w:pPr>
              <w:spacing w:before="120" w:after="100" w:afterAutospacing="1"/>
              <w:jc w:val="both"/>
              <w:rPr>
                <w:rFonts w:cs="Arial"/>
                <w:sz w:val="18"/>
                <w:szCs w:val="18"/>
              </w:rPr>
            </w:pPr>
          </w:p>
        </w:tc>
      </w:tr>
    </w:tbl>
    <w:p w14:paraId="3CAAA8D7" w14:textId="720C5A9B" w:rsidR="00203F67" w:rsidRPr="008B3B31" w:rsidRDefault="00203F67" w:rsidP="00203F67">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Plugging Program</w:t>
      </w:r>
    </w:p>
    <w:p w14:paraId="33C2B604" w14:textId="04AF715F" w:rsidR="00203F67" w:rsidRPr="008C7E73" w:rsidRDefault="00203F67" w:rsidP="00203F67">
      <w:pPr>
        <w:ind w:left="720"/>
        <w:jc w:val="both"/>
        <w:rPr>
          <w:color w:val="6CC24A"/>
          <w:szCs w:val="22"/>
        </w:rPr>
      </w:pPr>
      <w:r w:rsidRPr="008C7E73">
        <w:rPr>
          <w:color w:val="6CC24A"/>
          <w:szCs w:val="22"/>
        </w:rPr>
        <w:t>In the case where a zone, pool or well (or part of a well) is to be suspended or abandoned, a description of the plugging program should be provided. This description should focus on the manner in which the program is designed to meet the requirements specified in sections 90-93 of the Framework Regulations. In the case of subsea wells that are to be permanently abandoned, any plans for the recovery of the wellhead, guidebase and any other subsea equipment, together with any plans to conduct a ROV seabed clearance survey, should also be indicated.</w:t>
      </w:r>
      <w:r w:rsidR="007F4059" w:rsidRPr="008C7E73">
        <w:rPr>
          <w:rFonts w:cs="Arial"/>
          <w:color w:val="6CC24A"/>
        </w:rPr>
        <w:t xml:space="preserve"> A description of the basis for the proposed pressure test (if applicable) should be provided.</w:t>
      </w:r>
    </w:p>
    <w:p w14:paraId="33A19867" w14:textId="77777777" w:rsidR="00203F67" w:rsidRDefault="00203F67" w:rsidP="00203F67">
      <w:pPr>
        <w:ind w:left="720"/>
        <w:jc w:val="both"/>
        <w:rPr>
          <w:color w:val="00B050"/>
          <w:szCs w:val="22"/>
        </w:rPr>
      </w:pPr>
    </w:p>
    <w:p w14:paraId="54334084" w14:textId="1F15C33F" w:rsidR="00203F67" w:rsidRDefault="00203F67" w:rsidP="00203F67">
      <w:pPr>
        <w:ind w:left="720"/>
        <w:jc w:val="both"/>
        <w:rPr>
          <w:szCs w:val="22"/>
        </w:rPr>
      </w:pPr>
      <w:r w:rsidRPr="00203F67">
        <w:rPr>
          <w:szCs w:val="22"/>
        </w:rPr>
        <w:t>Description of Plugging Program:</w:t>
      </w:r>
    </w:p>
    <w:p w14:paraId="036BB596" w14:textId="77777777" w:rsidR="00203F67" w:rsidRPr="00203F67" w:rsidRDefault="00203F67" w:rsidP="00203F67">
      <w:pPr>
        <w:ind w:left="720"/>
        <w:jc w:val="both"/>
        <w:rPr>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203F67" w:rsidRPr="008B3B31" w14:paraId="776C4474" w14:textId="77777777" w:rsidTr="00541D4F">
        <w:trPr>
          <w:tblCellSpacing w:w="20" w:type="dxa"/>
        </w:trPr>
        <w:tc>
          <w:tcPr>
            <w:tcW w:w="8713" w:type="dxa"/>
          </w:tcPr>
          <w:p w14:paraId="4FCD847B" w14:textId="77777777" w:rsidR="00203F67" w:rsidRPr="008B3B31" w:rsidRDefault="00203F67"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1A603209" w14:textId="77777777" w:rsidR="00203F67" w:rsidRPr="008B3B31" w:rsidRDefault="00203F67" w:rsidP="00541D4F">
            <w:pPr>
              <w:pStyle w:val="SectBul"/>
              <w:numPr>
                <w:ilvl w:val="0"/>
                <w:numId w:val="0"/>
              </w:numPr>
              <w:spacing w:after="0"/>
              <w:rPr>
                <w:rFonts w:cs="Arial"/>
                <w:color w:val="000000" w:themeColor="text1"/>
              </w:rPr>
            </w:pPr>
          </w:p>
        </w:tc>
      </w:tr>
    </w:tbl>
    <w:p w14:paraId="0F8B1765" w14:textId="77777777" w:rsidR="00203F67" w:rsidRDefault="00203F67" w:rsidP="00203F67">
      <w:pPr>
        <w:rPr>
          <w:color w:val="00B050"/>
          <w:szCs w:val="22"/>
        </w:rPr>
      </w:pPr>
    </w:p>
    <w:p w14:paraId="2FB0A774" w14:textId="4D404684" w:rsidR="00203F67" w:rsidRPr="008C7E73" w:rsidRDefault="00203F67" w:rsidP="00203F67">
      <w:pPr>
        <w:tabs>
          <w:tab w:val="left" w:pos="720"/>
        </w:tabs>
        <w:ind w:left="720"/>
        <w:jc w:val="both"/>
        <w:rPr>
          <w:color w:val="6CC24A"/>
          <w:szCs w:val="22"/>
        </w:rPr>
      </w:pPr>
      <w:r w:rsidRPr="008C7E73">
        <w:rPr>
          <w:color w:val="6CC24A"/>
          <w:szCs w:val="22"/>
        </w:rPr>
        <w:t>In the case of well suspension, indicate the anticipated duration of the suspension, the future plans for the well and the monitoring activities that will be conducted while the well is suspended.</w:t>
      </w:r>
    </w:p>
    <w:p w14:paraId="20301CAA" w14:textId="77777777" w:rsidR="00203F67" w:rsidRDefault="00203F67" w:rsidP="00203F67">
      <w:pPr>
        <w:tabs>
          <w:tab w:val="left" w:pos="720"/>
        </w:tabs>
        <w:ind w:left="720"/>
        <w:jc w:val="both"/>
        <w:rPr>
          <w:color w:val="00B050"/>
          <w:szCs w:val="22"/>
        </w:rPr>
      </w:pPr>
    </w:p>
    <w:p w14:paraId="7035421D" w14:textId="02280135" w:rsidR="00203F67" w:rsidRDefault="00203F67" w:rsidP="00203F67">
      <w:pPr>
        <w:tabs>
          <w:tab w:val="left" w:pos="720"/>
        </w:tabs>
        <w:ind w:left="720"/>
        <w:jc w:val="both"/>
        <w:rPr>
          <w:szCs w:val="22"/>
        </w:rPr>
      </w:pPr>
      <w:r w:rsidRPr="00203F67">
        <w:rPr>
          <w:szCs w:val="22"/>
        </w:rPr>
        <w:t>Well Suspension:</w:t>
      </w:r>
    </w:p>
    <w:p w14:paraId="78911259" w14:textId="77777777" w:rsidR="00203F67" w:rsidRPr="00203F67" w:rsidRDefault="00203F67" w:rsidP="00203F67">
      <w:pPr>
        <w:tabs>
          <w:tab w:val="left" w:pos="720"/>
        </w:tabs>
        <w:ind w:left="720"/>
        <w:jc w:val="both"/>
        <w:rPr>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203F67" w:rsidRPr="008B3B31" w14:paraId="06EE1096" w14:textId="77777777" w:rsidTr="00541D4F">
        <w:trPr>
          <w:tblCellSpacing w:w="20" w:type="dxa"/>
        </w:trPr>
        <w:tc>
          <w:tcPr>
            <w:tcW w:w="8713" w:type="dxa"/>
          </w:tcPr>
          <w:p w14:paraId="4EB1220B" w14:textId="77777777" w:rsidR="00203F67" w:rsidRPr="008B3B31" w:rsidRDefault="00203F67"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7C73F0E9" w14:textId="77777777" w:rsidR="00203F67" w:rsidRPr="008B3B31" w:rsidRDefault="00203F67" w:rsidP="00541D4F">
            <w:pPr>
              <w:pStyle w:val="SectBul"/>
              <w:numPr>
                <w:ilvl w:val="0"/>
                <w:numId w:val="0"/>
              </w:numPr>
              <w:spacing w:after="0"/>
              <w:rPr>
                <w:rFonts w:cs="Arial"/>
                <w:color w:val="000000" w:themeColor="text1"/>
              </w:rPr>
            </w:pPr>
          </w:p>
        </w:tc>
      </w:tr>
    </w:tbl>
    <w:p w14:paraId="46EDEB91" w14:textId="3D88EE9C" w:rsidR="00F353D5" w:rsidRPr="008C7E73" w:rsidRDefault="00F353D5" w:rsidP="00F353D5">
      <w:pPr>
        <w:pStyle w:val="SectText"/>
        <w:spacing w:before="100" w:beforeAutospacing="1" w:after="100" w:afterAutospacing="1"/>
        <w:rPr>
          <w:rFonts w:cs="Arial"/>
          <w:color w:val="6CC24A"/>
        </w:rPr>
      </w:pPr>
      <w:r w:rsidRPr="008C7E73">
        <w:rPr>
          <w:rFonts w:cs="Arial"/>
          <w:color w:val="6CC24A"/>
        </w:rPr>
        <w:t>Complete the following table:</w:t>
      </w:r>
    </w:p>
    <w:p w14:paraId="7A43EA54" w14:textId="4F0142AD" w:rsidR="007F4059" w:rsidRPr="007F4059" w:rsidRDefault="007F4059" w:rsidP="00F353D5">
      <w:pPr>
        <w:pStyle w:val="SectText"/>
        <w:spacing w:before="100" w:beforeAutospacing="1" w:after="100" w:afterAutospacing="1"/>
        <w:rPr>
          <w:rFonts w:asciiTheme="minorHAnsi" w:hAnsiTheme="minorHAnsi" w:cstheme="minorHAnsi"/>
        </w:rPr>
      </w:pPr>
      <w:r w:rsidRPr="007F4059">
        <w:rPr>
          <w:rFonts w:cstheme="minorHAnsi"/>
        </w:rPr>
        <w:t>Summary of Plugging Program:</w:t>
      </w:r>
    </w:p>
    <w:tbl>
      <w:tblPr>
        <w:tblpPr w:leftFromText="180" w:rightFromText="180" w:vertAnchor="text" w:tblpX="828" w:tblpY="1"/>
        <w:tblOverlap w:val="never"/>
        <w:tblW w:w="456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387"/>
        <w:gridCol w:w="1012"/>
        <w:gridCol w:w="829"/>
        <w:gridCol w:w="1236"/>
        <w:gridCol w:w="1055"/>
        <w:gridCol w:w="951"/>
        <w:gridCol w:w="1343"/>
      </w:tblGrid>
      <w:tr w:rsidR="00F353D5" w:rsidRPr="00890451" w14:paraId="34C9FC78" w14:textId="77777777" w:rsidTr="00541D4F">
        <w:trPr>
          <w:trHeight w:val="521"/>
        </w:trPr>
        <w:tc>
          <w:tcPr>
            <w:tcW w:w="422" w:type="pct"/>
            <w:vMerge w:val="restart"/>
            <w:tcBorders>
              <w:top w:val="single" w:sz="8" w:space="0" w:color="auto"/>
            </w:tcBorders>
            <w:noWrap/>
            <w:vAlign w:val="center"/>
          </w:tcPr>
          <w:p w14:paraId="3072EEA5" w14:textId="77777777" w:rsidR="00F353D5" w:rsidRPr="00F353D5" w:rsidRDefault="00F353D5" w:rsidP="00541D4F">
            <w:pPr>
              <w:jc w:val="center"/>
              <w:rPr>
                <w:rFonts w:cs="Arial"/>
                <w:b/>
                <w:iCs/>
                <w:sz w:val="18"/>
                <w:szCs w:val="18"/>
              </w:rPr>
            </w:pPr>
            <w:r w:rsidRPr="00F353D5">
              <w:rPr>
                <w:rFonts w:cs="Arial"/>
                <w:b/>
                <w:bCs/>
                <w:kern w:val="32"/>
                <w:sz w:val="18"/>
                <w:szCs w:val="18"/>
              </w:rPr>
              <w:t>Plug #</w:t>
            </w:r>
          </w:p>
        </w:tc>
        <w:tc>
          <w:tcPr>
            <w:tcW w:w="813" w:type="pct"/>
            <w:vMerge w:val="restart"/>
            <w:tcBorders>
              <w:top w:val="single" w:sz="8" w:space="0" w:color="auto"/>
            </w:tcBorders>
            <w:vAlign w:val="center"/>
          </w:tcPr>
          <w:p w14:paraId="443A0908" w14:textId="77777777" w:rsidR="00F353D5" w:rsidRPr="00F353D5" w:rsidRDefault="00F353D5" w:rsidP="00541D4F">
            <w:pPr>
              <w:jc w:val="center"/>
              <w:rPr>
                <w:rFonts w:cs="Arial"/>
                <w:b/>
                <w:iCs/>
                <w:sz w:val="18"/>
                <w:szCs w:val="18"/>
              </w:rPr>
            </w:pPr>
            <w:r w:rsidRPr="00F353D5">
              <w:rPr>
                <w:rFonts w:cs="Arial"/>
                <w:b/>
                <w:iCs/>
                <w:sz w:val="18"/>
                <w:szCs w:val="18"/>
              </w:rPr>
              <w:t>Description</w:t>
            </w:r>
          </w:p>
        </w:tc>
        <w:tc>
          <w:tcPr>
            <w:tcW w:w="1079" w:type="pct"/>
            <w:gridSpan w:val="2"/>
            <w:vMerge w:val="restart"/>
            <w:tcBorders>
              <w:top w:val="single" w:sz="8" w:space="0" w:color="auto"/>
              <w:right w:val="single" w:sz="4" w:space="0" w:color="auto"/>
            </w:tcBorders>
            <w:vAlign w:val="center"/>
          </w:tcPr>
          <w:p w14:paraId="017950A0" w14:textId="77777777" w:rsidR="00F353D5" w:rsidRPr="00F353D5" w:rsidRDefault="00F353D5" w:rsidP="00541D4F">
            <w:pPr>
              <w:jc w:val="center"/>
              <w:rPr>
                <w:rFonts w:cs="Arial"/>
                <w:b/>
                <w:iCs/>
                <w:sz w:val="18"/>
                <w:szCs w:val="18"/>
              </w:rPr>
            </w:pPr>
          </w:p>
          <w:p w14:paraId="2616C000" w14:textId="77777777" w:rsidR="00F353D5" w:rsidRPr="00F353D5" w:rsidRDefault="00F353D5" w:rsidP="00541D4F">
            <w:pPr>
              <w:jc w:val="center"/>
              <w:rPr>
                <w:rFonts w:cs="Arial"/>
                <w:b/>
                <w:iCs/>
                <w:sz w:val="18"/>
                <w:szCs w:val="18"/>
              </w:rPr>
            </w:pPr>
          </w:p>
          <w:p w14:paraId="51D08A7B" w14:textId="77777777" w:rsidR="00F353D5" w:rsidRPr="00F353D5" w:rsidRDefault="00F353D5" w:rsidP="00541D4F">
            <w:pPr>
              <w:jc w:val="center"/>
              <w:rPr>
                <w:rFonts w:cs="Arial"/>
                <w:b/>
                <w:iCs/>
                <w:sz w:val="18"/>
                <w:szCs w:val="18"/>
              </w:rPr>
            </w:pPr>
          </w:p>
          <w:p w14:paraId="485D64CA" w14:textId="77777777" w:rsidR="00F353D5" w:rsidRPr="00F353D5" w:rsidRDefault="00F353D5" w:rsidP="00541D4F">
            <w:pPr>
              <w:jc w:val="center"/>
              <w:rPr>
                <w:rFonts w:cs="Arial"/>
                <w:b/>
                <w:iCs/>
                <w:sz w:val="18"/>
                <w:szCs w:val="18"/>
              </w:rPr>
            </w:pPr>
            <w:r w:rsidRPr="00F353D5">
              <w:rPr>
                <w:rFonts w:cs="Arial"/>
                <w:b/>
                <w:iCs/>
                <w:sz w:val="18"/>
                <w:szCs w:val="18"/>
              </w:rPr>
              <w:t>Depth/Interval</w:t>
            </w:r>
          </w:p>
          <w:p w14:paraId="41F08248" w14:textId="77777777" w:rsidR="00F353D5" w:rsidRPr="00F353D5" w:rsidRDefault="00F353D5" w:rsidP="00541D4F">
            <w:pPr>
              <w:jc w:val="center"/>
              <w:rPr>
                <w:rFonts w:cs="Arial"/>
                <w:b/>
                <w:iCs/>
                <w:sz w:val="18"/>
                <w:szCs w:val="18"/>
              </w:rPr>
            </w:pPr>
          </w:p>
        </w:tc>
        <w:tc>
          <w:tcPr>
            <w:tcW w:w="1342" w:type="pct"/>
            <w:gridSpan w:val="2"/>
            <w:tcBorders>
              <w:top w:val="single" w:sz="8" w:space="0" w:color="auto"/>
              <w:left w:val="single" w:sz="4" w:space="0" w:color="auto"/>
            </w:tcBorders>
            <w:vAlign w:val="center"/>
          </w:tcPr>
          <w:p w14:paraId="42C2E962" w14:textId="77777777" w:rsidR="00F353D5" w:rsidRPr="00F353D5" w:rsidRDefault="00F353D5" w:rsidP="00541D4F">
            <w:pPr>
              <w:jc w:val="center"/>
              <w:rPr>
                <w:rFonts w:cs="Arial"/>
                <w:b/>
                <w:iCs/>
                <w:sz w:val="18"/>
                <w:szCs w:val="18"/>
              </w:rPr>
            </w:pPr>
            <w:r w:rsidRPr="00F353D5">
              <w:rPr>
                <w:rFonts w:cs="Arial"/>
                <w:b/>
                <w:iCs/>
                <w:sz w:val="18"/>
                <w:szCs w:val="18"/>
              </w:rPr>
              <w:t>Pressure Test</w:t>
            </w:r>
          </w:p>
        </w:tc>
        <w:tc>
          <w:tcPr>
            <w:tcW w:w="1344" w:type="pct"/>
            <w:gridSpan w:val="2"/>
            <w:tcBorders>
              <w:top w:val="single" w:sz="8" w:space="0" w:color="auto"/>
              <w:right w:val="single" w:sz="8" w:space="0" w:color="auto"/>
            </w:tcBorders>
            <w:vAlign w:val="center"/>
          </w:tcPr>
          <w:p w14:paraId="4A803DA7" w14:textId="77777777" w:rsidR="00F353D5" w:rsidRPr="00F353D5" w:rsidRDefault="00F353D5" w:rsidP="00541D4F">
            <w:pPr>
              <w:jc w:val="center"/>
              <w:rPr>
                <w:rFonts w:cs="Arial"/>
                <w:b/>
                <w:iCs/>
                <w:sz w:val="18"/>
                <w:szCs w:val="18"/>
              </w:rPr>
            </w:pPr>
            <w:r w:rsidRPr="00F353D5">
              <w:rPr>
                <w:rFonts w:cs="Arial"/>
                <w:b/>
                <w:iCs/>
                <w:sz w:val="18"/>
                <w:szCs w:val="18"/>
              </w:rPr>
              <w:t>Tagging</w:t>
            </w:r>
          </w:p>
        </w:tc>
      </w:tr>
      <w:tr w:rsidR="00F353D5" w:rsidRPr="00890451" w14:paraId="071B2E6F" w14:textId="77777777" w:rsidTr="00F353D5">
        <w:trPr>
          <w:trHeight w:val="521"/>
        </w:trPr>
        <w:tc>
          <w:tcPr>
            <w:tcW w:w="422" w:type="pct"/>
            <w:vMerge/>
            <w:noWrap/>
            <w:vAlign w:val="center"/>
          </w:tcPr>
          <w:p w14:paraId="43E76867" w14:textId="77777777" w:rsidR="00F353D5" w:rsidRPr="00F353D5" w:rsidRDefault="00F353D5" w:rsidP="00541D4F">
            <w:pPr>
              <w:jc w:val="both"/>
              <w:rPr>
                <w:rFonts w:cs="Arial"/>
                <w:b/>
                <w:bCs/>
                <w:kern w:val="32"/>
                <w:sz w:val="18"/>
                <w:szCs w:val="18"/>
              </w:rPr>
            </w:pPr>
          </w:p>
        </w:tc>
        <w:tc>
          <w:tcPr>
            <w:tcW w:w="813" w:type="pct"/>
            <w:vMerge/>
            <w:vAlign w:val="center"/>
          </w:tcPr>
          <w:p w14:paraId="1F9D04F9" w14:textId="77777777" w:rsidR="00F353D5" w:rsidRPr="00F353D5" w:rsidRDefault="00F353D5" w:rsidP="00541D4F">
            <w:pPr>
              <w:jc w:val="both"/>
              <w:rPr>
                <w:rFonts w:cs="Arial"/>
                <w:b/>
                <w:iCs/>
                <w:sz w:val="18"/>
                <w:szCs w:val="18"/>
              </w:rPr>
            </w:pPr>
          </w:p>
        </w:tc>
        <w:tc>
          <w:tcPr>
            <w:tcW w:w="1079" w:type="pct"/>
            <w:gridSpan w:val="2"/>
            <w:vMerge/>
            <w:tcBorders>
              <w:bottom w:val="single" w:sz="4" w:space="0" w:color="auto"/>
              <w:right w:val="single" w:sz="4" w:space="0" w:color="auto"/>
            </w:tcBorders>
            <w:vAlign w:val="center"/>
          </w:tcPr>
          <w:p w14:paraId="65D477DB" w14:textId="77777777" w:rsidR="00F353D5" w:rsidRPr="00F353D5" w:rsidRDefault="00F353D5" w:rsidP="00541D4F">
            <w:pPr>
              <w:jc w:val="center"/>
              <w:rPr>
                <w:rFonts w:cs="Arial"/>
                <w:b/>
                <w:iCs/>
                <w:sz w:val="18"/>
                <w:szCs w:val="18"/>
              </w:rPr>
            </w:pPr>
          </w:p>
        </w:tc>
        <w:tc>
          <w:tcPr>
            <w:tcW w:w="724" w:type="pct"/>
            <w:vMerge w:val="restart"/>
            <w:tcBorders>
              <w:left w:val="single" w:sz="4" w:space="0" w:color="auto"/>
            </w:tcBorders>
            <w:vAlign w:val="center"/>
          </w:tcPr>
          <w:p w14:paraId="2306FDA1" w14:textId="77777777" w:rsidR="00F353D5" w:rsidRPr="00F353D5" w:rsidRDefault="00F353D5" w:rsidP="00541D4F">
            <w:pPr>
              <w:jc w:val="center"/>
              <w:rPr>
                <w:rFonts w:cs="Arial"/>
                <w:b/>
                <w:iCs/>
                <w:sz w:val="18"/>
                <w:szCs w:val="18"/>
              </w:rPr>
            </w:pPr>
            <w:r w:rsidRPr="00F353D5">
              <w:rPr>
                <w:rFonts w:cs="Arial"/>
                <w:b/>
                <w:iCs/>
                <w:sz w:val="18"/>
                <w:szCs w:val="18"/>
              </w:rPr>
              <w:t>Proposed Pressure Test (kPa)</w:t>
            </w:r>
          </w:p>
        </w:tc>
        <w:tc>
          <w:tcPr>
            <w:tcW w:w="618" w:type="pct"/>
            <w:vMerge w:val="restart"/>
            <w:vAlign w:val="center"/>
          </w:tcPr>
          <w:p w14:paraId="5E3CC0A2" w14:textId="77777777" w:rsidR="00F353D5" w:rsidRPr="00F353D5" w:rsidRDefault="00F353D5" w:rsidP="00541D4F">
            <w:pPr>
              <w:jc w:val="center"/>
              <w:rPr>
                <w:rFonts w:cs="Arial"/>
                <w:b/>
                <w:iCs/>
                <w:sz w:val="18"/>
                <w:szCs w:val="18"/>
              </w:rPr>
            </w:pPr>
            <w:r w:rsidRPr="00F353D5">
              <w:rPr>
                <w:rFonts w:cs="Arial"/>
                <w:b/>
                <w:iCs/>
                <w:sz w:val="18"/>
                <w:szCs w:val="18"/>
              </w:rPr>
              <w:t>Well Fluid Density (kg/m</w:t>
            </w:r>
            <w:r w:rsidRPr="00F353D5">
              <w:rPr>
                <w:rFonts w:cs="Arial"/>
                <w:b/>
                <w:iCs/>
                <w:sz w:val="18"/>
                <w:szCs w:val="18"/>
                <w:vertAlign w:val="superscript"/>
              </w:rPr>
              <w:t>3</w:t>
            </w:r>
            <w:r w:rsidRPr="00F353D5">
              <w:rPr>
                <w:rFonts w:cs="Arial"/>
                <w:b/>
                <w:iCs/>
                <w:sz w:val="18"/>
                <w:szCs w:val="18"/>
              </w:rPr>
              <w:t>)</w:t>
            </w:r>
          </w:p>
        </w:tc>
        <w:tc>
          <w:tcPr>
            <w:tcW w:w="557" w:type="pct"/>
            <w:vMerge w:val="restart"/>
            <w:vAlign w:val="center"/>
          </w:tcPr>
          <w:p w14:paraId="5BB6FB10" w14:textId="77777777" w:rsidR="00F353D5" w:rsidRPr="00F353D5" w:rsidRDefault="00F353D5" w:rsidP="00541D4F">
            <w:pPr>
              <w:jc w:val="center"/>
              <w:rPr>
                <w:rFonts w:cs="Arial"/>
                <w:b/>
                <w:iCs/>
                <w:sz w:val="18"/>
                <w:szCs w:val="18"/>
              </w:rPr>
            </w:pPr>
            <w:r w:rsidRPr="00F353D5">
              <w:rPr>
                <w:rFonts w:cs="Arial"/>
                <w:b/>
                <w:iCs/>
                <w:sz w:val="18"/>
                <w:szCs w:val="18"/>
              </w:rPr>
              <w:t>To be Tagged (Yes/No)</w:t>
            </w:r>
          </w:p>
        </w:tc>
        <w:tc>
          <w:tcPr>
            <w:tcW w:w="787" w:type="pct"/>
            <w:vMerge w:val="restart"/>
            <w:tcBorders>
              <w:right w:val="single" w:sz="8" w:space="0" w:color="auto"/>
            </w:tcBorders>
            <w:vAlign w:val="center"/>
          </w:tcPr>
          <w:p w14:paraId="15CA8A74" w14:textId="77777777" w:rsidR="00F353D5" w:rsidRPr="00890451" w:rsidRDefault="00F353D5" w:rsidP="00541D4F">
            <w:pPr>
              <w:jc w:val="center"/>
              <w:rPr>
                <w:rFonts w:asciiTheme="minorHAnsi" w:hAnsiTheme="minorHAnsi" w:cstheme="minorHAnsi"/>
                <w:b/>
                <w:iCs/>
                <w:sz w:val="20"/>
              </w:rPr>
            </w:pPr>
            <w:r w:rsidRPr="00890451">
              <w:rPr>
                <w:rFonts w:asciiTheme="minorHAnsi" w:hAnsiTheme="minorHAnsi" w:cstheme="minorHAnsi"/>
                <w:b/>
                <w:iCs/>
                <w:sz w:val="20"/>
              </w:rPr>
              <w:t>Tagging Weight</w:t>
            </w:r>
          </w:p>
          <w:p w14:paraId="162E3E5D" w14:textId="77777777" w:rsidR="00F353D5" w:rsidRPr="00890451" w:rsidRDefault="00F353D5" w:rsidP="00541D4F">
            <w:pPr>
              <w:jc w:val="center"/>
              <w:rPr>
                <w:rFonts w:asciiTheme="minorHAnsi" w:hAnsiTheme="minorHAnsi" w:cstheme="minorHAnsi"/>
                <w:b/>
                <w:iCs/>
                <w:sz w:val="20"/>
              </w:rPr>
            </w:pPr>
            <w:r w:rsidRPr="00890451">
              <w:rPr>
                <w:rFonts w:asciiTheme="minorHAnsi" w:hAnsiTheme="minorHAnsi" w:cstheme="minorHAnsi"/>
                <w:b/>
                <w:iCs/>
                <w:sz w:val="20"/>
              </w:rPr>
              <w:t>(MT)</w:t>
            </w:r>
          </w:p>
        </w:tc>
      </w:tr>
      <w:tr w:rsidR="00F353D5" w:rsidRPr="00890451" w14:paraId="70D012D8" w14:textId="77777777" w:rsidTr="00F353D5">
        <w:trPr>
          <w:trHeight w:val="387"/>
        </w:trPr>
        <w:tc>
          <w:tcPr>
            <w:tcW w:w="422" w:type="pct"/>
            <w:vMerge/>
            <w:noWrap/>
            <w:vAlign w:val="center"/>
          </w:tcPr>
          <w:p w14:paraId="38D11817" w14:textId="77777777" w:rsidR="00F353D5" w:rsidRPr="00F353D5" w:rsidRDefault="00F353D5" w:rsidP="00541D4F">
            <w:pPr>
              <w:jc w:val="both"/>
              <w:rPr>
                <w:rFonts w:cs="Arial"/>
                <w:b/>
                <w:bCs/>
                <w:kern w:val="32"/>
                <w:sz w:val="18"/>
                <w:szCs w:val="18"/>
              </w:rPr>
            </w:pPr>
          </w:p>
        </w:tc>
        <w:tc>
          <w:tcPr>
            <w:tcW w:w="813" w:type="pct"/>
            <w:vMerge/>
            <w:tcBorders>
              <w:right w:val="single" w:sz="4" w:space="0" w:color="auto"/>
            </w:tcBorders>
            <w:vAlign w:val="center"/>
          </w:tcPr>
          <w:p w14:paraId="4895F3EF" w14:textId="77777777" w:rsidR="00F353D5" w:rsidRPr="00F353D5" w:rsidRDefault="00F353D5" w:rsidP="00541D4F">
            <w:pPr>
              <w:jc w:val="both"/>
              <w:rPr>
                <w:rFonts w:cs="Arial"/>
                <w:b/>
                <w:iCs/>
                <w:sz w:val="18"/>
                <w:szCs w:val="18"/>
              </w:rPr>
            </w:pPr>
          </w:p>
        </w:tc>
        <w:tc>
          <w:tcPr>
            <w:tcW w:w="593" w:type="pct"/>
            <w:tcBorders>
              <w:top w:val="single" w:sz="4" w:space="0" w:color="auto"/>
              <w:left w:val="single" w:sz="4" w:space="0" w:color="auto"/>
              <w:bottom w:val="single" w:sz="4" w:space="0" w:color="auto"/>
              <w:right w:val="single" w:sz="4" w:space="0" w:color="auto"/>
            </w:tcBorders>
            <w:vAlign w:val="center"/>
          </w:tcPr>
          <w:p w14:paraId="3BBBFFE6" w14:textId="77777777" w:rsidR="00F353D5" w:rsidRPr="00F353D5" w:rsidRDefault="00F353D5" w:rsidP="00541D4F">
            <w:pPr>
              <w:jc w:val="center"/>
              <w:rPr>
                <w:rFonts w:cs="Arial"/>
                <w:b/>
                <w:iCs/>
                <w:sz w:val="18"/>
                <w:szCs w:val="18"/>
              </w:rPr>
            </w:pPr>
            <w:r w:rsidRPr="00F353D5">
              <w:rPr>
                <w:rFonts w:cs="Arial"/>
                <w:b/>
                <w:iCs/>
                <w:sz w:val="18"/>
                <w:szCs w:val="18"/>
              </w:rPr>
              <w:t>mRT (MD)</w:t>
            </w:r>
          </w:p>
        </w:tc>
        <w:tc>
          <w:tcPr>
            <w:tcW w:w="486" w:type="pct"/>
            <w:tcBorders>
              <w:top w:val="single" w:sz="4" w:space="0" w:color="auto"/>
              <w:left w:val="single" w:sz="4" w:space="0" w:color="auto"/>
              <w:bottom w:val="single" w:sz="4" w:space="0" w:color="auto"/>
              <w:right w:val="single" w:sz="4" w:space="0" w:color="auto"/>
            </w:tcBorders>
            <w:vAlign w:val="center"/>
          </w:tcPr>
          <w:p w14:paraId="3654FFDC" w14:textId="77777777" w:rsidR="00F353D5" w:rsidRPr="00F353D5" w:rsidRDefault="00F353D5" w:rsidP="00541D4F">
            <w:pPr>
              <w:jc w:val="center"/>
              <w:rPr>
                <w:rFonts w:cs="Arial"/>
                <w:b/>
                <w:iCs/>
                <w:sz w:val="18"/>
                <w:szCs w:val="18"/>
              </w:rPr>
            </w:pPr>
            <w:r w:rsidRPr="00F353D5">
              <w:rPr>
                <w:rFonts w:cs="Arial"/>
                <w:b/>
                <w:iCs/>
                <w:sz w:val="18"/>
                <w:szCs w:val="18"/>
              </w:rPr>
              <w:t>mRT (TVD)</w:t>
            </w:r>
          </w:p>
        </w:tc>
        <w:tc>
          <w:tcPr>
            <w:tcW w:w="724" w:type="pct"/>
            <w:vMerge/>
            <w:tcBorders>
              <w:left w:val="single" w:sz="4" w:space="0" w:color="auto"/>
            </w:tcBorders>
            <w:vAlign w:val="center"/>
          </w:tcPr>
          <w:p w14:paraId="75E86493" w14:textId="77777777" w:rsidR="00F353D5" w:rsidRPr="00F353D5" w:rsidRDefault="00F353D5" w:rsidP="00541D4F">
            <w:pPr>
              <w:jc w:val="center"/>
              <w:rPr>
                <w:rFonts w:cs="Arial"/>
                <w:b/>
                <w:iCs/>
                <w:sz w:val="18"/>
                <w:szCs w:val="18"/>
              </w:rPr>
            </w:pPr>
          </w:p>
        </w:tc>
        <w:tc>
          <w:tcPr>
            <w:tcW w:w="618" w:type="pct"/>
            <w:vMerge/>
          </w:tcPr>
          <w:p w14:paraId="6F674A72" w14:textId="77777777" w:rsidR="00F353D5" w:rsidRPr="00F353D5" w:rsidRDefault="00F353D5" w:rsidP="00541D4F">
            <w:pPr>
              <w:jc w:val="center"/>
              <w:rPr>
                <w:rFonts w:cs="Arial"/>
                <w:b/>
                <w:iCs/>
                <w:sz w:val="18"/>
                <w:szCs w:val="18"/>
              </w:rPr>
            </w:pPr>
          </w:p>
        </w:tc>
        <w:tc>
          <w:tcPr>
            <w:tcW w:w="557" w:type="pct"/>
            <w:vMerge/>
            <w:vAlign w:val="center"/>
          </w:tcPr>
          <w:p w14:paraId="689FD8BE" w14:textId="77777777" w:rsidR="00F353D5" w:rsidRPr="00F353D5" w:rsidRDefault="00F353D5" w:rsidP="00541D4F">
            <w:pPr>
              <w:jc w:val="center"/>
              <w:rPr>
                <w:rFonts w:cs="Arial"/>
                <w:b/>
                <w:iCs/>
                <w:sz w:val="18"/>
                <w:szCs w:val="18"/>
              </w:rPr>
            </w:pPr>
          </w:p>
        </w:tc>
        <w:tc>
          <w:tcPr>
            <w:tcW w:w="787" w:type="pct"/>
            <w:vMerge/>
            <w:tcBorders>
              <w:right w:val="single" w:sz="8" w:space="0" w:color="auto"/>
            </w:tcBorders>
            <w:vAlign w:val="center"/>
          </w:tcPr>
          <w:p w14:paraId="574AEF6D" w14:textId="77777777" w:rsidR="00F353D5" w:rsidRPr="00890451" w:rsidRDefault="00F353D5" w:rsidP="00541D4F">
            <w:pPr>
              <w:jc w:val="center"/>
              <w:rPr>
                <w:rFonts w:asciiTheme="minorHAnsi" w:hAnsiTheme="minorHAnsi" w:cstheme="minorHAnsi"/>
                <w:b/>
                <w:iCs/>
                <w:sz w:val="20"/>
              </w:rPr>
            </w:pPr>
          </w:p>
        </w:tc>
      </w:tr>
      <w:tr w:rsidR="00F353D5" w:rsidRPr="00890451" w14:paraId="171E5E8F" w14:textId="77777777" w:rsidTr="00F353D5">
        <w:trPr>
          <w:trHeight w:val="288"/>
        </w:trPr>
        <w:tc>
          <w:tcPr>
            <w:tcW w:w="422" w:type="pct"/>
            <w:noWrap/>
            <w:vAlign w:val="center"/>
          </w:tcPr>
          <w:p w14:paraId="796FD809" w14:textId="77777777" w:rsidR="00F353D5" w:rsidRPr="00F353D5" w:rsidRDefault="00F353D5" w:rsidP="00541D4F">
            <w:pPr>
              <w:jc w:val="both"/>
              <w:rPr>
                <w:rFonts w:cs="Arial"/>
                <w:iCs/>
                <w:sz w:val="18"/>
                <w:szCs w:val="18"/>
              </w:rPr>
            </w:pPr>
          </w:p>
        </w:tc>
        <w:tc>
          <w:tcPr>
            <w:tcW w:w="813" w:type="pct"/>
            <w:vAlign w:val="center"/>
          </w:tcPr>
          <w:p w14:paraId="52BFBCF1" w14:textId="77777777" w:rsidR="00F353D5" w:rsidRPr="00F353D5" w:rsidRDefault="00F353D5" w:rsidP="00541D4F">
            <w:pPr>
              <w:jc w:val="both"/>
              <w:rPr>
                <w:rFonts w:cs="Arial"/>
                <w:iCs/>
                <w:sz w:val="18"/>
                <w:szCs w:val="18"/>
              </w:rPr>
            </w:pPr>
          </w:p>
        </w:tc>
        <w:tc>
          <w:tcPr>
            <w:tcW w:w="593" w:type="pct"/>
            <w:tcBorders>
              <w:top w:val="single" w:sz="4" w:space="0" w:color="auto"/>
              <w:right w:val="single" w:sz="4" w:space="0" w:color="auto"/>
            </w:tcBorders>
            <w:vAlign w:val="center"/>
          </w:tcPr>
          <w:p w14:paraId="20C04424" w14:textId="77777777" w:rsidR="00F353D5" w:rsidRPr="00F353D5" w:rsidRDefault="00F353D5" w:rsidP="00541D4F">
            <w:pPr>
              <w:jc w:val="both"/>
              <w:rPr>
                <w:rFonts w:cs="Arial"/>
                <w:iCs/>
                <w:sz w:val="18"/>
                <w:szCs w:val="18"/>
              </w:rPr>
            </w:pPr>
          </w:p>
        </w:tc>
        <w:tc>
          <w:tcPr>
            <w:tcW w:w="486" w:type="pct"/>
            <w:tcBorders>
              <w:top w:val="single" w:sz="4" w:space="0" w:color="auto"/>
              <w:left w:val="single" w:sz="4" w:space="0" w:color="auto"/>
            </w:tcBorders>
            <w:vAlign w:val="center"/>
          </w:tcPr>
          <w:p w14:paraId="0B02E3B6" w14:textId="77777777" w:rsidR="00F353D5" w:rsidRPr="00F353D5" w:rsidRDefault="00F353D5" w:rsidP="00541D4F">
            <w:pPr>
              <w:jc w:val="both"/>
              <w:rPr>
                <w:rFonts w:cs="Arial"/>
                <w:iCs/>
                <w:sz w:val="18"/>
                <w:szCs w:val="18"/>
              </w:rPr>
            </w:pPr>
          </w:p>
        </w:tc>
        <w:tc>
          <w:tcPr>
            <w:tcW w:w="724" w:type="pct"/>
            <w:vAlign w:val="center"/>
          </w:tcPr>
          <w:p w14:paraId="08E66D4D" w14:textId="77777777" w:rsidR="00F353D5" w:rsidRPr="00F353D5" w:rsidRDefault="00F353D5" w:rsidP="00541D4F">
            <w:pPr>
              <w:jc w:val="both"/>
              <w:rPr>
                <w:rFonts w:cs="Arial"/>
                <w:iCs/>
                <w:sz w:val="18"/>
                <w:szCs w:val="18"/>
              </w:rPr>
            </w:pPr>
          </w:p>
        </w:tc>
        <w:tc>
          <w:tcPr>
            <w:tcW w:w="618" w:type="pct"/>
          </w:tcPr>
          <w:p w14:paraId="0AFBCE96" w14:textId="77777777" w:rsidR="00F353D5" w:rsidRPr="00F353D5" w:rsidRDefault="00F353D5" w:rsidP="00541D4F">
            <w:pPr>
              <w:jc w:val="both"/>
              <w:rPr>
                <w:rFonts w:cs="Arial"/>
                <w:iCs/>
                <w:sz w:val="18"/>
                <w:szCs w:val="18"/>
              </w:rPr>
            </w:pPr>
          </w:p>
        </w:tc>
        <w:tc>
          <w:tcPr>
            <w:tcW w:w="557" w:type="pct"/>
            <w:vAlign w:val="center"/>
          </w:tcPr>
          <w:p w14:paraId="7930F906" w14:textId="77777777" w:rsidR="00F353D5" w:rsidRPr="00F353D5" w:rsidRDefault="00F353D5" w:rsidP="00541D4F">
            <w:pPr>
              <w:jc w:val="both"/>
              <w:rPr>
                <w:rFonts w:cs="Arial"/>
                <w:iCs/>
                <w:sz w:val="18"/>
                <w:szCs w:val="18"/>
              </w:rPr>
            </w:pPr>
          </w:p>
        </w:tc>
        <w:tc>
          <w:tcPr>
            <w:tcW w:w="787" w:type="pct"/>
            <w:tcBorders>
              <w:right w:val="single" w:sz="8" w:space="0" w:color="auto"/>
            </w:tcBorders>
          </w:tcPr>
          <w:p w14:paraId="66CE65A5" w14:textId="77777777" w:rsidR="00F353D5" w:rsidRPr="00890451" w:rsidRDefault="00F353D5" w:rsidP="00541D4F">
            <w:pPr>
              <w:jc w:val="both"/>
              <w:rPr>
                <w:rFonts w:asciiTheme="minorHAnsi" w:hAnsiTheme="minorHAnsi" w:cstheme="minorHAnsi"/>
                <w:iCs/>
                <w:szCs w:val="22"/>
              </w:rPr>
            </w:pPr>
          </w:p>
        </w:tc>
      </w:tr>
      <w:tr w:rsidR="00F353D5" w:rsidRPr="00890451" w14:paraId="129358E4" w14:textId="77777777" w:rsidTr="00F353D5">
        <w:trPr>
          <w:trHeight w:val="267"/>
        </w:trPr>
        <w:tc>
          <w:tcPr>
            <w:tcW w:w="422" w:type="pct"/>
            <w:tcBorders>
              <w:bottom w:val="single" w:sz="8" w:space="0" w:color="auto"/>
            </w:tcBorders>
            <w:noWrap/>
            <w:vAlign w:val="center"/>
          </w:tcPr>
          <w:p w14:paraId="031E51D8" w14:textId="77777777" w:rsidR="00F353D5" w:rsidRPr="00F353D5" w:rsidRDefault="00F353D5" w:rsidP="00541D4F">
            <w:pPr>
              <w:jc w:val="both"/>
              <w:rPr>
                <w:rFonts w:cs="Arial"/>
                <w:iCs/>
                <w:sz w:val="18"/>
                <w:szCs w:val="18"/>
              </w:rPr>
            </w:pPr>
          </w:p>
        </w:tc>
        <w:tc>
          <w:tcPr>
            <w:tcW w:w="813" w:type="pct"/>
            <w:tcBorders>
              <w:bottom w:val="single" w:sz="8" w:space="0" w:color="auto"/>
            </w:tcBorders>
            <w:vAlign w:val="center"/>
          </w:tcPr>
          <w:p w14:paraId="3D36804B" w14:textId="77777777" w:rsidR="00F353D5" w:rsidRPr="00F353D5" w:rsidRDefault="00F353D5" w:rsidP="00541D4F">
            <w:pPr>
              <w:jc w:val="both"/>
              <w:rPr>
                <w:rFonts w:cs="Arial"/>
                <w:iCs/>
                <w:sz w:val="18"/>
                <w:szCs w:val="18"/>
              </w:rPr>
            </w:pPr>
          </w:p>
        </w:tc>
        <w:tc>
          <w:tcPr>
            <w:tcW w:w="593" w:type="pct"/>
            <w:tcBorders>
              <w:bottom w:val="single" w:sz="8" w:space="0" w:color="auto"/>
              <w:right w:val="single" w:sz="4" w:space="0" w:color="auto"/>
            </w:tcBorders>
            <w:vAlign w:val="center"/>
          </w:tcPr>
          <w:p w14:paraId="6EE49942" w14:textId="77777777" w:rsidR="00F353D5" w:rsidRPr="00F353D5" w:rsidRDefault="00F353D5" w:rsidP="00541D4F">
            <w:pPr>
              <w:jc w:val="both"/>
              <w:rPr>
                <w:rFonts w:cs="Arial"/>
                <w:iCs/>
                <w:sz w:val="18"/>
                <w:szCs w:val="18"/>
              </w:rPr>
            </w:pPr>
          </w:p>
        </w:tc>
        <w:tc>
          <w:tcPr>
            <w:tcW w:w="486" w:type="pct"/>
            <w:tcBorders>
              <w:left w:val="single" w:sz="4" w:space="0" w:color="auto"/>
              <w:bottom w:val="single" w:sz="8" w:space="0" w:color="auto"/>
            </w:tcBorders>
            <w:vAlign w:val="center"/>
          </w:tcPr>
          <w:p w14:paraId="52D86BEA" w14:textId="77777777" w:rsidR="00F353D5" w:rsidRPr="00F353D5" w:rsidRDefault="00F353D5" w:rsidP="00541D4F">
            <w:pPr>
              <w:jc w:val="both"/>
              <w:rPr>
                <w:rFonts w:cs="Arial"/>
                <w:iCs/>
                <w:sz w:val="18"/>
                <w:szCs w:val="18"/>
              </w:rPr>
            </w:pPr>
          </w:p>
        </w:tc>
        <w:tc>
          <w:tcPr>
            <w:tcW w:w="724" w:type="pct"/>
            <w:tcBorders>
              <w:bottom w:val="single" w:sz="8" w:space="0" w:color="auto"/>
            </w:tcBorders>
            <w:vAlign w:val="center"/>
          </w:tcPr>
          <w:p w14:paraId="53B0E26C" w14:textId="77777777" w:rsidR="00F353D5" w:rsidRPr="00F353D5" w:rsidRDefault="00F353D5" w:rsidP="00541D4F">
            <w:pPr>
              <w:jc w:val="both"/>
              <w:rPr>
                <w:rFonts w:cs="Arial"/>
                <w:iCs/>
                <w:sz w:val="18"/>
                <w:szCs w:val="18"/>
              </w:rPr>
            </w:pPr>
          </w:p>
        </w:tc>
        <w:tc>
          <w:tcPr>
            <w:tcW w:w="618" w:type="pct"/>
            <w:tcBorders>
              <w:bottom w:val="single" w:sz="8" w:space="0" w:color="auto"/>
            </w:tcBorders>
          </w:tcPr>
          <w:p w14:paraId="43EB3116" w14:textId="77777777" w:rsidR="00F353D5" w:rsidRPr="00F353D5" w:rsidRDefault="00F353D5" w:rsidP="00541D4F">
            <w:pPr>
              <w:jc w:val="both"/>
              <w:rPr>
                <w:rFonts w:cs="Arial"/>
                <w:iCs/>
                <w:sz w:val="18"/>
                <w:szCs w:val="18"/>
              </w:rPr>
            </w:pPr>
          </w:p>
        </w:tc>
        <w:tc>
          <w:tcPr>
            <w:tcW w:w="557" w:type="pct"/>
            <w:tcBorders>
              <w:bottom w:val="single" w:sz="8" w:space="0" w:color="auto"/>
            </w:tcBorders>
            <w:vAlign w:val="center"/>
          </w:tcPr>
          <w:p w14:paraId="30C6E964" w14:textId="77777777" w:rsidR="00F353D5" w:rsidRPr="00F353D5" w:rsidRDefault="00F353D5" w:rsidP="00541D4F">
            <w:pPr>
              <w:jc w:val="both"/>
              <w:rPr>
                <w:rFonts w:cs="Arial"/>
                <w:iCs/>
                <w:sz w:val="18"/>
                <w:szCs w:val="18"/>
              </w:rPr>
            </w:pPr>
          </w:p>
        </w:tc>
        <w:tc>
          <w:tcPr>
            <w:tcW w:w="787" w:type="pct"/>
            <w:tcBorders>
              <w:bottom w:val="single" w:sz="8" w:space="0" w:color="auto"/>
              <w:right w:val="single" w:sz="8" w:space="0" w:color="auto"/>
            </w:tcBorders>
          </w:tcPr>
          <w:p w14:paraId="59F47758" w14:textId="77777777" w:rsidR="00F353D5" w:rsidRPr="00890451" w:rsidRDefault="00F353D5" w:rsidP="00541D4F">
            <w:pPr>
              <w:jc w:val="both"/>
              <w:rPr>
                <w:rFonts w:asciiTheme="minorHAnsi" w:hAnsiTheme="minorHAnsi" w:cstheme="minorHAnsi"/>
                <w:iCs/>
                <w:szCs w:val="22"/>
              </w:rPr>
            </w:pPr>
          </w:p>
        </w:tc>
      </w:tr>
      <w:tr w:rsidR="00F353D5" w:rsidRPr="00890451" w14:paraId="6220E53C" w14:textId="77777777" w:rsidTr="00F353D5">
        <w:trPr>
          <w:trHeight w:val="258"/>
        </w:trPr>
        <w:tc>
          <w:tcPr>
            <w:tcW w:w="422" w:type="pct"/>
            <w:noWrap/>
            <w:vAlign w:val="center"/>
          </w:tcPr>
          <w:p w14:paraId="39C5E836" w14:textId="77777777" w:rsidR="00F353D5" w:rsidRPr="00890451" w:rsidRDefault="00F353D5" w:rsidP="00541D4F">
            <w:pPr>
              <w:jc w:val="both"/>
              <w:rPr>
                <w:rFonts w:asciiTheme="minorHAnsi" w:hAnsiTheme="minorHAnsi" w:cstheme="minorHAnsi"/>
                <w:iCs/>
                <w:szCs w:val="22"/>
              </w:rPr>
            </w:pPr>
          </w:p>
        </w:tc>
        <w:tc>
          <w:tcPr>
            <w:tcW w:w="813" w:type="pct"/>
            <w:vAlign w:val="center"/>
          </w:tcPr>
          <w:p w14:paraId="786A4119" w14:textId="77777777" w:rsidR="00F353D5" w:rsidRPr="00890451" w:rsidRDefault="00F353D5" w:rsidP="00541D4F">
            <w:pPr>
              <w:jc w:val="both"/>
              <w:rPr>
                <w:rFonts w:asciiTheme="minorHAnsi" w:hAnsiTheme="minorHAnsi" w:cstheme="minorHAnsi"/>
                <w:iCs/>
                <w:szCs w:val="22"/>
              </w:rPr>
            </w:pPr>
          </w:p>
        </w:tc>
        <w:tc>
          <w:tcPr>
            <w:tcW w:w="593" w:type="pct"/>
            <w:tcBorders>
              <w:right w:val="single" w:sz="4" w:space="0" w:color="auto"/>
            </w:tcBorders>
            <w:vAlign w:val="center"/>
          </w:tcPr>
          <w:p w14:paraId="1F5041FD" w14:textId="77777777" w:rsidR="00F353D5" w:rsidRPr="00890451" w:rsidRDefault="00F353D5" w:rsidP="00541D4F">
            <w:pPr>
              <w:jc w:val="both"/>
              <w:rPr>
                <w:rFonts w:asciiTheme="minorHAnsi" w:hAnsiTheme="minorHAnsi" w:cstheme="minorHAnsi"/>
                <w:iCs/>
                <w:szCs w:val="22"/>
              </w:rPr>
            </w:pPr>
          </w:p>
        </w:tc>
        <w:tc>
          <w:tcPr>
            <w:tcW w:w="486" w:type="pct"/>
            <w:tcBorders>
              <w:left w:val="single" w:sz="4" w:space="0" w:color="auto"/>
            </w:tcBorders>
            <w:vAlign w:val="center"/>
          </w:tcPr>
          <w:p w14:paraId="65003B95" w14:textId="77777777" w:rsidR="00F353D5" w:rsidRPr="00890451" w:rsidRDefault="00F353D5" w:rsidP="00541D4F">
            <w:pPr>
              <w:jc w:val="both"/>
              <w:rPr>
                <w:rFonts w:asciiTheme="minorHAnsi" w:hAnsiTheme="minorHAnsi" w:cstheme="minorHAnsi"/>
                <w:iCs/>
                <w:szCs w:val="22"/>
              </w:rPr>
            </w:pPr>
          </w:p>
        </w:tc>
        <w:tc>
          <w:tcPr>
            <w:tcW w:w="724" w:type="pct"/>
            <w:vAlign w:val="center"/>
          </w:tcPr>
          <w:p w14:paraId="54FAB791" w14:textId="77777777" w:rsidR="00F353D5" w:rsidRPr="00890451" w:rsidRDefault="00F353D5" w:rsidP="00541D4F">
            <w:pPr>
              <w:jc w:val="both"/>
              <w:rPr>
                <w:rFonts w:asciiTheme="minorHAnsi" w:hAnsiTheme="minorHAnsi" w:cstheme="minorHAnsi"/>
                <w:iCs/>
                <w:szCs w:val="22"/>
              </w:rPr>
            </w:pPr>
          </w:p>
        </w:tc>
        <w:tc>
          <w:tcPr>
            <w:tcW w:w="618" w:type="pct"/>
          </w:tcPr>
          <w:p w14:paraId="316119DB" w14:textId="77777777" w:rsidR="00F353D5" w:rsidRPr="00890451" w:rsidRDefault="00F353D5" w:rsidP="00541D4F">
            <w:pPr>
              <w:jc w:val="both"/>
              <w:rPr>
                <w:rFonts w:asciiTheme="minorHAnsi" w:hAnsiTheme="minorHAnsi" w:cstheme="minorHAnsi"/>
                <w:iCs/>
                <w:szCs w:val="22"/>
              </w:rPr>
            </w:pPr>
          </w:p>
        </w:tc>
        <w:tc>
          <w:tcPr>
            <w:tcW w:w="557" w:type="pct"/>
            <w:vAlign w:val="center"/>
          </w:tcPr>
          <w:p w14:paraId="7529BAC6" w14:textId="77777777" w:rsidR="00F353D5" w:rsidRPr="00890451" w:rsidRDefault="00F353D5" w:rsidP="00541D4F">
            <w:pPr>
              <w:jc w:val="both"/>
              <w:rPr>
                <w:rFonts w:asciiTheme="minorHAnsi" w:hAnsiTheme="minorHAnsi" w:cstheme="minorHAnsi"/>
                <w:iCs/>
                <w:szCs w:val="22"/>
              </w:rPr>
            </w:pPr>
          </w:p>
        </w:tc>
        <w:tc>
          <w:tcPr>
            <w:tcW w:w="787" w:type="pct"/>
            <w:tcBorders>
              <w:right w:val="single" w:sz="8" w:space="0" w:color="auto"/>
            </w:tcBorders>
          </w:tcPr>
          <w:p w14:paraId="5CEF446D" w14:textId="77777777" w:rsidR="00F353D5" w:rsidRPr="00890451" w:rsidRDefault="00F353D5" w:rsidP="00541D4F">
            <w:pPr>
              <w:jc w:val="both"/>
              <w:rPr>
                <w:rFonts w:asciiTheme="minorHAnsi" w:hAnsiTheme="minorHAnsi" w:cstheme="minorHAnsi"/>
                <w:iCs/>
                <w:szCs w:val="22"/>
              </w:rPr>
            </w:pPr>
          </w:p>
        </w:tc>
      </w:tr>
    </w:tbl>
    <w:p w14:paraId="026EB669" w14:textId="36ABBCF0" w:rsidR="00F353D5" w:rsidRPr="008C7E73" w:rsidRDefault="00F353D5" w:rsidP="005B5EEC">
      <w:pPr>
        <w:pStyle w:val="SectText"/>
        <w:spacing w:after="0"/>
        <w:jc w:val="left"/>
        <w:rPr>
          <w:rFonts w:cs="Arial"/>
          <w:i/>
          <w:iCs/>
          <w:color w:val="6CC24A"/>
          <w:sz w:val="18"/>
          <w:szCs w:val="18"/>
        </w:rPr>
      </w:pPr>
      <w:r w:rsidRPr="008C7E73">
        <w:rPr>
          <w:rFonts w:cs="Arial"/>
          <w:i/>
          <w:iCs/>
          <w:color w:val="6CC24A"/>
          <w:sz w:val="18"/>
          <w:szCs w:val="18"/>
        </w:rPr>
        <w:t>Note:</w:t>
      </w:r>
      <w:r w:rsidR="005B5EEC" w:rsidRPr="008C7E73">
        <w:rPr>
          <w:rFonts w:cs="Arial"/>
          <w:i/>
          <w:iCs/>
          <w:color w:val="6CC24A"/>
          <w:sz w:val="18"/>
          <w:szCs w:val="18"/>
        </w:rPr>
        <w:t xml:space="preserve"> </w:t>
      </w:r>
      <w:r w:rsidRPr="008C7E73">
        <w:rPr>
          <w:rFonts w:cs="Arial"/>
          <w:i/>
          <w:iCs/>
          <w:color w:val="6CC24A"/>
          <w:sz w:val="18"/>
          <w:szCs w:val="18"/>
        </w:rPr>
        <w:t xml:space="preserve">Measured Depth </w:t>
      </w:r>
      <w:r w:rsidR="007F4059" w:rsidRPr="008C7E73">
        <w:rPr>
          <w:rFonts w:cs="Arial"/>
          <w:i/>
          <w:iCs/>
          <w:color w:val="6CC24A"/>
          <w:sz w:val="18"/>
          <w:szCs w:val="18"/>
        </w:rPr>
        <w:t>(</w:t>
      </w:r>
      <w:r w:rsidRPr="008C7E73">
        <w:rPr>
          <w:rFonts w:cs="Arial"/>
          <w:i/>
          <w:iCs/>
          <w:color w:val="6CC24A"/>
          <w:sz w:val="18"/>
          <w:szCs w:val="18"/>
        </w:rPr>
        <w:t>MD)</w:t>
      </w:r>
      <w:r w:rsidR="005B5EEC" w:rsidRPr="008C7E73">
        <w:rPr>
          <w:rFonts w:cs="Arial"/>
          <w:i/>
          <w:iCs/>
          <w:color w:val="6CC24A"/>
          <w:sz w:val="18"/>
          <w:szCs w:val="18"/>
        </w:rPr>
        <w:t xml:space="preserve"> and </w:t>
      </w:r>
      <w:r w:rsidRPr="008C7E73">
        <w:rPr>
          <w:rFonts w:cs="Arial"/>
          <w:i/>
          <w:iCs/>
          <w:color w:val="6CC24A"/>
          <w:sz w:val="18"/>
          <w:szCs w:val="18"/>
        </w:rPr>
        <w:t>True Vertical Depth (TVD)</w:t>
      </w:r>
    </w:p>
    <w:p w14:paraId="27DC7812" w14:textId="2E757383" w:rsidR="00015D6B" w:rsidRPr="00015D6B" w:rsidRDefault="00015D6B" w:rsidP="00F353D5">
      <w:pPr>
        <w:pStyle w:val="SectText"/>
        <w:spacing w:before="100" w:beforeAutospacing="1" w:after="100" w:afterAutospacing="1"/>
        <w:rPr>
          <w:rFonts w:cs="Arial"/>
        </w:rPr>
      </w:pPr>
      <w:r w:rsidRPr="00015D6B">
        <w:rPr>
          <w:rFonts w:cs="Arial"/>
        </w:rPr>
        <w:t>Composition of Cement Plugs</w:t>
      </w:r>
      <w:r w:rsidR="00A54893">
        <w:rPr>
          <w:rFonts w:cs="Arial"/>
        </w:rPr>
        <w:t xml:space="preserve"> (as applicable)</w:t>
      </w:r>
      <w:r w:rsidRPr="00015D6B">
        <w:rPr>
          <w:rFonts w:cs="Arial"/>
        </w:rPr>
        <w:t>:</w:t>
      </w:r>
    </w:p>
    <w:p w14:paraId="56CFE7A3" w14:textId="1DCEF6BD" w:rsidR="00F353D5" w:rsidRPr="008C7E73" w:rsidRDefault="00F353D5" w:rsidP="00F353D5">
      <w:pPr>
        <w:pStyle w:val="SectText"/>
        <w:spacing w:before="100" w:beforeAutospacing="1" w:after="100" w:afterAutospacing="1"/>
        <w:rPr>
          <w:rFonts w:cs="Arial"/>
          <w:color w:val="6CC24A"/>
        </w:rPr>
      </w:pPr>
      <w:r w:rsidRPr="008C7E73">
        <w:rPr>
          <w:rFonts w:cs="Arial"/>
          <w:color w:val="6CC24A"/>
        </w:rPr>
        <w:t>In the case of cement plugs, a description of the composition of the slurries should be provided below:</w:t>
      </w: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015D6B" w:rsidRPr="008B3B31" w14:paraId="46DF3321" w14:textId="77777777" w:rsidTr="00015D6B">
        <w:trPr>
          <w:tblCellSpacing w:w="20" w:type="dxa"/>
        </w:trPr>
        <w:tc>
          <w:tcPr>
            <w:tcW w:w="8401" w:type="dxa"/>
          </w:tcPr>
          <w:p w14:paraId="7A765C37" w14:textId="77777777" w:rsidR="00015D6B" w:rsidRPr="008B3B31" w:rsidRDefault="00015D6B"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29BCB101" w14:textId="77777777" w:rsidR="00015D6B" w:rsidRPr="008B3B31" w:rsidRDefault="00015D6B" w:rsidP="00541D4F">
            <w:pPr>
              <w:pStyle w:val="SectBul"/>
              <w:numPr>
                <w:ilvl w:val="0"/>
                <w:numId w:val="0"/>
              </w:numPr>
              <w:spacing w:after="0"/>
              <w:rPr>
                <w:rFonts w:cs="Arial"/>
                <w:color w:val="000000" w:themeColor="text1"/>
              </w:rPr>
            </w:pPr>
          </w:p>
        </w:tc>
      </w:tr>
    </w:tbl>
    <w:p w14:paraId="3A480965" w14:textId="2C7BFA7C" w:rsidR="00A54893" w:rsidRPr="00A54893" w:rsidRDefault="00A54893" w:rsidP="00F353D5">
      <w:pPr>
        <w:pStyle w:val="SectText"/>
        <w:spacing w:before="100" w:beforeAutospacing="1" w:after="100" w:afterAutospacing="1"/>
        <w:rPr>
          <w:rFonts w:cs="Arial"/>
        </w:rPr>
      </w:pPr>
      <w:r w:rsidRPr="00A54893">
        <w:rPr>
          <w:rFonts w:cs="Arial"/>
        </w:rPr>
        <w:t>Liner/Casing – Well Barrier Envelope (as applicable):</w:t>
      </w:r>
    </w:p>
    <w:p w14:paraId="3EDA7C53" w14:textId="044A4E6A" w:rsidR="00F353D5" w:rsidRPr="008C7E73" w:rsidRDefault="00691FA1" w:rsidP="00F353D5">
      <w:pPr>
        <w:pStyle w:val="SectText"/>
        <w:spacing w:before="100" w:beforeAutospacing="1" w:after="100" w:afterAutospacing="1"/>
        <w:rPr>
          <w:rFonts w:cs="Arial"/>
          <w:color w:val="6CC24A"/>
        </w:rPr>
      </w:pPr>
      <w:r w:rsidRPr="008C7E73">
        <w:rPr>
          <w:rFonts w:cs="Arial"/>
          <w:color w:val="6CC24A"/>
        </w:rPr>
        <w:t>Complete the following table if</w:t>
      </w:r>
      <w:r w:rsidR="00F353D5" w:rsidRPr="008C7E73">
        <w:rPr>
          <w:rFonts w:cs="Arial"/>
          <w:color w:val="6CC24A"/>
        </w:rPr>
        <w:t xml:space="preserve"> a liner or casing string is set as part of an abandonment or suspension and is part of the primary or secondary well barrier envelope</w:t>
      </w:r>
      <w:r w:rsidRPr="008C7E73">
        <w:rPr>
          <w:rFonts w:cs="Arial"/>
          <w:color w:val="6CC24A"/>
        </w:rPr>
        <w:t>.</w:t>
      </w:r>
    </w:p>
    <w:tbl>
      <w:tblPr>
        <w:tblW w:w="4798" w:type="pct"/>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54"/>
        <w:gridCol w:w="2194"/>
        <w:gridCol w:w="1409"/>
        <w:gridCol w:w="1411"/>
        <w:gridCol w:w="1409"/>
        <w:gridCol w:w="1486"/>
      </w:tblGrid>
      <w:tr w:rsidR="00F353D5" w:rsidRPr="00890451" w14:paraId="712930B3" w14:textId="77777777" w:rsidTr="00541D4F">
        <w:trPr>
          <w:trHeight w:val="497"/>
        </w:trPr>
        <w:tc>
          <w:tcPr>
            <w:tcW w:w="588" w:type="pct"/>
            <w:vMerge w:val="restart"/>
            <w:noWrap/>
            <w:vAlign w:val="center"/>
          </w:tcPr>
          <w:p w14:paraId="5EE047C1" w14:textId="77777777" w:rsidR="00F353D5" w:rsidRPr="00A54893" w:rsidRDefault="00F353D5" w:rsidP="00541D4F">
            <w:pPr>
              <w:jc w:val="center"/>
              <w:rPr>
                <w:rFonts w:cs="Arial"/>
                <w:b/>
                <w:iCs/>
                <w:sz w:val="18"/>
                <w:szCs w:val="18"/>
                <w:highlight w:val="yellow"/>
              </w:rPr>
            </w:pPr>
            <w:r w:rsidRPr="00A54893">
              <w:rPr>
                <w:rFonts w:cs="Arial"/>
                <w:b/>
                <w:bCs/>
                <w:kern w:val="32"/>
                <w:sz w:val="18"/>
                <w:szCs w:val="18"/>
              </w:rPr>
              <w:t>Liner or Casing</w:t>
            </w:r>
          </w:p>
        </w:tc>
        <w:tc>
          <w:tcPr>
            <w:tcW w:w="1224" w:type="pct"/>
            <w:vMerge w:val="restart"/>
            <w:vAlign w:val="center"/>
          </w:tcPr>
          <w:p w14:paraId="5D2D9B84" w14:textId="77777777" w:rsidR="00F353D5" w:rsidRPr="00A54893" w:rsidRDefault="00F353D5" w:rsidP="00541D4F">
            <w:pPr>
              <w:jc w:val="center"/>
              <w:rPr>
                <w:rFonts w:cs="Arial"/>
                <w:b/>
                <w:iCs/>
                <w:sz w:val="18"/>
                <w:szCs w:val="18"/>
              </w:rPr>
            </w:pPr>
            <w:r w:rsidRPr="00A54893">
              <w:rPr>
                <w:rFonts w:cs="Arial"/>
                <w:b/>
                <w:iCs/>
                <w:sz w:val="18"/>
                <w:szCs w:val="18"/>
              </w:rPr>
              <w:t>Depth/Interval</w:t>
            </w:r>
          </w:p>
          <w:p w14:paraId="39B40014" w14:textId="77777777" w:rsidR="00F353D5" w:rsidRPr="00A54893" w:rsidRDefault="00F353D5" w:rsidP="00541D4F">
            <w:pPr>
              <w:jc w:val="center"/>
              <w:rPr>
                <w:rFonts w:cs="Arial"/>
                <w:b/>
                <w:iCs/>
                <w:sz w:val="18"/>
                <w:szCs w:val="18"/>
              </w:rPr>
            </w:pPr>
            <w:r w:rsidRPr="00A54893">
              <w:rPr>
                <w:rFonts w:cs="Arial"/>
                <w:b/>
                <w:iCs/>
                <w:sz w:val="18"/>
                <w:szCs w:val="18"/>
              </w:rPr>
              <w:t>(mRT MD/TVD)</w:t>
            </w:r>
          </w:p>
        </w:tc>
        <w:tc>
          <w:tcPr>
            <w:tcW w:w="1573" w:type="pct"/>
            <w:gridSpan w:val="2"/>
            <w:vAlign w:val="center"/>
          </w:tcPr>
          <w:p w14:paraId="4973D309" w14:textId="77777777" w:rsidR="00F353D5" w:rsidRPr="00A54893" w:rsidRDefault="00F353D5" w:rsidP="00541D4F">
            <w:pPr>
              <w:jc w:val="center"/>
              <w:rPr>
                <w:rFonts w:cs="Arial"/>
                <w:b/>
                <w:iCs/>
                <w:sz w:val="18"/>
                <w:szCs w:val="18"/>
              </w:rPr>
            </w:pPr>
            <w:r w:rsidRPr="00A54893">
              <w:rPr>
                <w:rFonts w:cs="Arial"/>
                <w:b/>
                <w:iCs/>
                <w:sz w:val="18"/>
                <w:szCs w:val="18"/>
              </w:rPr>
              <w:t>Pressure Test</w:t>
            </w:r>
          </w:p>
        </w:tc>
        <w:tc>
          <w:tcPr>
            <w:tcW w:w="786" w:type="pct"/>
            <w:vMerge w:val="restart"/>
            <w:vAlign w:val="center"/>
          </w:tcPr>
          <w:p w14:paraId="7B73DCF4" w14:textId="77777777" w:rsidR="00F353D5" w:rsidRPr="00A54893" w:rsidRDefault="00F353D5" w:rsidP="00541D4F">
            <w:pPr>
              <w:jc w:val="center"/>
              <w:rPr>
                <w:rFonts w:cs="Arial"/>
                <w:b/>
                <w:iCs/>
                <w:sz w:val="18"/>
                <w:szCs w:val="18"/>
              </w:rPr>
            </w:pPr>
            <w:r w:rsidRPr="00A54893">
              <w:rPr>
                <w:rFonts w:cs="Arial"/>
                <w:b/>
                <w:iCs/>
                <w:sz w:val="18"/>
                <w:szCs w:val="18"/>
              </w:rPr>
              <w:t xml:space="preserve">Top of Cement </w:t>
            </w:r>
            <w:r w:rsidRPr="00A54893">
              <w:rPr>
                <w:rFonts w:cs="Arial"/>
                <w:b/>
                <w:iCs/>
                <w:sz w:val="18"/>
                <w:szCs w:val="18"/>
              </w:rPr>
              <w:lastRenderedPageBreak/>
              <w:t>behind casing/liner</w:t>
            </w:r>
          </w:p>
        </w:tc>
        <w:tc>
          <w:tcPr>
            <w:tcW w:w="829" w:type="pct"/>
            <w:vMerge w:val="restart"/>
            <w:vAlign w:val="center"/>
          </w:tcPr>
          <w:p w14:paraId="26F070EE" w14:textId="77777777" w:rsidR="00F353D5" w:rsidRPr="00A54893" w:rsidRDefault="00F353D5" w:rsidP="00541D4F">
            <w:pPr>
              <w:jc w:val="center"/>
              <w:rPr>
                <w:rFonts w:cs="Arial"/>
                <w:b/>
                <w:iCs/>
                <w:sz w:val="18"/>
                <w:szCs w:val="18"/>
              </w:rPr>
            </w:pPr>
            <w:r w:rsidRPr="00A54893">
              <w:rPr>
                <w:rFonts w:cs="Arial"/>
                <w:b/>
                <w:iCs/>
                <w:sz w:val="18"/>
                <w:szCs w:val="18"/>
              </w:rPr>
              <w:lastRenderedPageBreak/>
              <w:t>Cement Validation Method</w:t>
            </w:r>
          </w:p>
        </w:tc>
      </w:tr>
      <w:tr w:rsidR="00F353D5" w:rsidRPr="00890451" w14:paraId="5969F4B5" w14:textId="77777777" w:rsidTr="00541D4F">
        <w:trPr>
          <w:trHeight w:val="288"/>
        </w:trPr>
        <w:tc>
          <w:tcPr>
            <w:tcW w:w="588" w:type="pct"/>
            <w:vMerge/>
            <w:noWrap/>
            <w:vAlign w:val="center"/>
          </w:tcPr>
          <w:p w14:paraId="543E45DA" w14:textId="77777777" w:rsidR="00F353D5" w:rsidRPr="00A54893" w:rsidRDefault="00F353D5" w:rsidP="00541D4F">
            <w:pPr>
              <w:jc w:val="both"/>
              <w:rPr>
                <w:rFonts w:cs="Arial"/>
                <w:iCs/>
                <w:sz w:val="18"/>
                <w:szCs w:val="18"/>
                <w:highlight w:val="yellow"/>
              </w:rPr>
            </w:pPr>
          </w:p>
        </w:tc>
        <w:tc>
          <w:tcPr>
            <w:tcW w:w="1224" w:type="pct"/>
            <w:vMerge/>
            <w:vAlign w:val="center"/>
          </w:tcPr>
          <w:p w14:paraId="740A9BBA" w14:textId="77777777" w:rsidR="00F353D5" w:rsidRPr="00A54893" w:rsidRDefault="00F353D5" w:rsidP="00541D4F">
            <w:pPr>
              <w:jc w:val="both"/>
              <w:rPr>
                <w:rFonts w:cs="Arial"/>
                <w:iCs/>
                <w:sz w:val="18"/>
                <w:szCs w:val="18"/>
                <w:highlight w:val="yellow"/>
              </w:rPr>
            </w:pPr>
          </w:p>
        </w:tc>
        <w:tc>
          <w:tcPr>
            <w:tcW w:w="786" w:type="pct"/>
            <w:vAlign w:val="center"/>
          </w:tcPr>
          <w:p w14:paraId="56051F1D" w14:textId="77777777" w:rsidR="00F353D5" w:rsidRPr="00A54893" w:rsidRDefault="00F353D5" w:rsidP="00541D4F">
            <w:pPr>
              <w:jc w:val="center"/>
              <w:rPr>
                <w:rFonts w:cs="Arial"/>
                <w:b/>
                <w:iCs/>
                <w:sz w:val="18"/>
                <w:szCs w:val="18"/>
              </w:rPr>
            </w:pPr>
            <w:r w:rsidRPr="00A54893">
              <w:rPr>
                <w:rFonts w:cs="Arial"/>
                <w:b/>
                <w:iCs/>
                <w:sz w:val="18"/>
                <w:szCs w:val="18"/>
              </w:rPr>
              <w:t>Proposed Pressure Test (kPa)</w:t>
            </w:r>
          </w:p>
        </w:tc>
        <w:tc>
          <w:tcPr>
            <w:tcW w:w="787" w:type="pct"/>
          </w:tcPr>
          <w:p w14:paraId="1D876EC8" w14:textId="77777777" w:rsidR="00F353D5" w:rsidRPr="00A54893" w:rsidRDefault="00F353D5" w:rsidP="00541D4F">
            <w:pPr>
              <w:jc w:val="center"/>
              <w:rPr>
                <w:rFonts w:cs="Arial"/>
                <w:b/>
                <w:iCs/>
                <w:sz w:val="18"/>
                <w:szCs w:val="18"/>
              </w:rPr>
            </w:pPr>
            <w:r w:rsidRPr="00A54893">
              <w:rPr>
                <w:rFonts w:cs="Arial"/>
                <w:b/>
                <w:iCs/>
                <w:sz w:val="18"/>
                <w:szCs w:val="18"/>
              </w:rPr>
              <w:t>Well Fluid Density (kg/m</w:t>
            </w:r>
            <w:r w:rsidRPr="00A54893">
              <w:rPr>
                <w:rFonts w:cs="Arial"/>
                <w:b/>
                <w:iCs/>
                <w:sz w:val="18"/>
                <w:szCs w:val="18"/>
                <w:vertAlign w:val="superscript"/>
              </w:rPr>
              <w:t>3</w:t>
            </w:r>
            <w:r w:rsidRPr="00A54893">
              <w:rPr>
                <w:rFonts w:cs="Arial"/>
                <w:b/>
                <w:iCs/>
                <w:sz w:val="18"/>
                <w:szCs w:val="18"/>
              </w:rPr>
              <w:t>)</w:t>
            </w:r>
          </w:p>
        </w:tc>
        <w:tc>
          <w:tcPr>
            <w:tcW w:w="786" w:type="pct"/>
            <w:vMerge/>
            <w:vAlign w:val="center"/>
          </w:tcPr>
          <w:p w14:paraId="6FB1C0ED" w14:textId="77777777" w:rsidR="00F353D5" w:rsidRPr="00A54893" w:rsidRDefault="00F353D5" w:rsidP="00541D4F">
            <w:pPr>
              <w:jc w:val="both"/>
              <w:rPr>
                <w:rFonts w:cs="Arial"/>
                <w:iCs/>
                <w:sz w:val="18"/>
                <w:szCs w:val="18"/>
                <w:highlight w:val="yellow"/>
              </w:rPr>
            </w:pPr>
          </w:p>
        </w:tc>
        <w:tc>
          <w:tcPr>
            <w:tcW w:w="829" w:type="pct"/>
            <w:vMerge/>
            <w:vAlign w:val="center"/>
          </w:tcPr>
          <w:p w14:paraId="11432EE0" w14:textId="77777777" w:rsidR="00F353D5" w:rsidRPr="00A54893" w:rsidRDefault="00F353D5" w:rsidP="00541D4F">
            <w:pPr>
              <w:jc w:val="both"/>
              <w:rPr>
                <w:rFonts w:cs="Arial"/>
                <w:iCs/>
                <w:sz w:val="18"/>
                <w:szCs w:val="18"/>
                <w:highlight w:val="yellow"/>
              </w:rPr>
            </w:pPr>
          </w:p>
        </w:tc>
      </w:tr>
      <w:tr w:rsidR="00F353D5" w:rsidRPr="00890451" w14:paraId="3005A398" w14:textId="77777777" w:rsidTr="00541D4F">
        <w:trPr>
          <w:trHeight w:val="288"/>
        </w:trPr>
        <w:tc>
          <w:tcPr>
            <w:tcW w:w="588" w:type="pct"/>
            <w:noWrap/>
            <w:vAlign w:val="center"/>
          </w:tcPr>
          <w:p w14:paraId="50DD9979" w14:textId="77777777" w:rsidR="00F353D5" w:rsidRPr="00A54893" w:rsidRDefault="00F353D5" w:rsidP="00541D4F">
            <w:pPr>
              <w:jc w:val="both"/>
              <w:rPr>
                <w:rFonts w:cs="Arial"/>
                <w:iCs/>
                <w:sz w:val="18"/>
                <w:szCs w:val="18"/>
                <w:highlight w:val="yellow"/>
              </w:rPr>
            </w:pPr>
          </w:p>
        </w:tc>
        <w:tc>
          <w:tcPr>
            <w:tcW w:w="1224" w:type="pct"/>
            <w:vAlign w:val="center"/>
          </w:tcPr>
          <w:p w14:paraId="60558900" w14:textId="77777777" w:rsidR="00F353D5" w:rsidRPr="00A54893" w:rsidRDefault="00F353D5" w:rsidP="00541D4F">
            <w:pPr>
              <w:jc w:val="both"/>
              <w:rPr>
                <w:rFonts w:cs="Arial"/>
                <w:iCs/>
                <w:sz w:val="18"/>
                <w:szCs w:val="18"/>
                <w:highlight w:val="yellow"/>
              </w:rPr>
            </w:pPr>
          </w:p>
        </w:tc>
        <w:tc>
          <w:tcPr>
            <w:tcW w:w="786" w:type="pct"/>
            <w:vAlign w:val="center"/>
          </w:tcPr>
          <w:p w14:paraId="4C75C13B" w14:textId="77777777" w:rsidR="00F353D5" w:rsidRPr="00A54893" w:rsidRDefault="00F353D5" w:rsidP="00541D4F">
            <w:pPr>
              <w:jc w:val="both"/>
              <w:rPr>
                <w:rFonts w:cs="Arial"/>
                <w:iCs/>
                <w:sz w:val="18"/>
                <w:szCs w:val="18"/>
              </w:rPr>
            </w:pPr>
          </w:p>
        </w:tc>
        <w:tc>
          <w:tcPr>
            <w:tcW w:w="787" w:type="pct"/>
          </w:tcPr>
          <w:p w14:paraId="5C82D46A" w14:textId="77777777" w:rsidR="00F353D5" w:rsidRPr="00A54893" w:rsidRDefault="00F353D5" w:rsidP="00541D4F">
            <w:pPr>
              <w:jc w:val="both"/>
              <w:rPr>
                <w:rFonts w:cs="Arial"/>
                <w:iCs/>
                <w:sz w:val="18"/>
                <w:szCs w:val="18"/>
              </w:rPr>
            </w:pPr>
          </w:p>
        </w:tc>
        <w:tc>
          <w:tcPr>
            <w:tcW w:w="786" w:type="pct"/>
            <w:vAlign w:val="center"/>
          </w:tcPr>
          <w:p w14:paraId="221BDA80" w14:textId="77777777" w:rsidR="00F353D5" w:rsidRPr="00A54893" w:rsidRDefault="00F353D5" w:rsidP="00541D4F">
            <w:pPr>
              <w:jc w:val="both"/>
              <w:rPr>
                <w:rFonts w:cs="Arial"/>
                <w:iCs/>
                <w:sz w:val="18"/>
                <w:szCs w:val="18"/>
                <w:highlight w:val="yellow"/>
              </w:rPr>
            </w:pPr>
          </w:p>
        </w:tc>
        <w:tc>
          <w:tcPr>
            <w:tcW w:w="829" w:type="pct"/>
            <w:vAlign w:val="center"/>
          </w:tcPr>
          <w:p w14:paraId="219A1ADF" w14:textId="77777777" w:rsidR="00F353D5" w:rsidRPr="00A54893" w:rsidRDefault="00F353D5" w:rsidP="00541D4F">
            <w:pPr>
              <w:jc w:val="both"/>
              <w:rPr>
                <w:rFonts w:cs="Arial"/>
                <w:iCs/>
                <w:sz w:val="18"/>
                <w:szCs w:val="18"/>
                <w:highlight w:val="yellow"/>
              </w:rPr>
            </w:pPr>
          </w:p>
        </w:tc>
      </w:tr>
      <w:tr w:rsidR="00F353D5" w:rsidRPr="00890451" w14:paraId="0A18DA0E" w14:textId="77777777" w:rsidTr="00541D4F">
        <w:trPr>
          <w:trHeight w:val="288"/>
        </w:trPr>
        <w:tc>
          <w:tcPr>
            <w:tcW w:w="588" w:type="pct"/>
            <w:noWrap/>
            <w:vAlign w:val="center"/>
          </w:tcPr>
          <w:p w14:paraId="6361DC1A" w14:textId="77777777" w:rsidR="00F353D5" w:rsidRPr="00A54893" w:rsidRDefault="00F353D5" w:rsidP="00541D4F">
            <w:pPr>
              <w:jc w:val="both"/>
              <w:rPr>
                <w:rFonts w:cs="Arial"/>
                <w:iCs/>
                <w:sz w:val="18"/>
                <w:szCs w:val="18"/>
                <w:highlight w:val="yellow"/>
              </w:rPr>
            </w:pPr>
          </w:p>
        </w:tc>
        <w:tc>
          <w:tcPr>
            <w:tcW w:w="1224" w:type="pct"/>
            <w:vAlign w:val="center"/>
          </w:tcPr>
          <w:p w14:paraId="3C45C223" w14:textId="77777777" w:rsidR="00F353D5" w:rsidRPr="00A54893" w:rsidRDefault="00F353D5" w:rsidP="00541D4F">
            <w:pPr>
              <w:jc w:val="both"/>
              <w:rPr>
                <w:rFonts w:cs="Arial"/>
                <w:iCs/>
                <w:sz w:val="18"/>
                <w:szCs w:val="18"/>
                <w:highlight w:val="yellow"/>
              </w:rPr>
            </w:pPr>
          </w:p>
        </w:tc>
        <w:tc>
          <w:tcPr>
            <w:tcW w:w="786" w:type="pct"/>
            <w:vAlign w:val="center"/>
          </w:tcPr>
          <w:p w14:paraId="5B3599BF" w14:textId="77777777" w:rsidR="00F353D5" w:rsidRPr="00A54893" w:rsidRDefault="00F353D5" w:rsidP="00541D4F">
            <w:pPr>
              <w:jc w:val="both"/>
              <w:rPr>
                <w:rFonts w:cs="Arial"/>
                <w:iCs/>
                <w:sz w:val="18"/>
                <w:szCs w:val="18"/>
              </w:rPr>
            </w:pPr>
          </w:p>
        </w:tc>
        <w:tc>
          <w:tcPr>
            <w:tcW w:w="787" w:type="pct"/>
          </w:tcPr>
          <w:p w14:paraId="325816D8" w14:textId="77777777" w:rsidR="00F353D5" w:rsidRPr="00A54893" w:rsidRDefault="00F353D5" w:rsidP="00541D4F">
            <w:pPr>
              <w:jc w:val="both"/>
              <w:rPr>
                <w:rFonts w:cs="Arial"/>
                <w:iCs/>
                <w:sz w:val="18"/>
                <w:szCs w:val="18"/>
              </w:rPr>
            </w:pPr>
          </w:p>
        </w:tc>
        <w:tc>
          <w:tcPr>
            <w:tcW w:w="786" w:type="pct"/>
            <w:vAlign w:val="center"/>
          </w:tcPr>
          <w:p w14:paraId="787129DE" w14:textId="77777777" w:rsidR="00F353D5" w:rsidRPr="00A54893" w:rsidRDefault="00F353D5" w:rsidP="00541D4F">
            <w:pPr>
              <w:jc w:val="both"/>
              <w:rPr>
                <w:rFonts w:cs="Arial"/>
                <w:iCs/>
                <w:sz w:val="18"/>
                <w:szCs w:val="18"/>
                <w:highlight w:val="yellow"/>
              </w:rPr>
            </w:pPr>
          </w:p>
        </w:tc>
        <w:tc>
          <w:tcPr>
            <w:tcW w:w="829" w:type="pct"/>
            <w:vAlign w:val="center"/>
          </w:tcPr>
          <w:p w14:paraId="28601BD7" w14:textId="77777777" w:rsidR="00F353D5" w:rsidRPr="00A54893" w:rsidRDefault="00F353D5" w:rsidP="00541D4F">
            <w:pPr>
              <w:jc w:val="both"/>
              <w:rPr>
                <w:rFonts w:cs="Arial"/>
                <w:iCs/>
                <w:sz w:val="18"/>
                <w:szCs w:val="18"/>
                <w:highlight w:val="yellow"/>
              </w:rPr>
            </w:pPr>
          </w:p>
        </w:tc>
      </w:tr>
      <w:tr w:rsidR="00F353D5" w:rsidRPr="00890451" w14:paraId="236401B4" w14:textId="77777777" w:rsidTr="00541D4F">
        <w:trPr>
          <w:trHeight w:val="288"/>
        </w:trPr>
        <w:tc>
          <w:tcPr>
            <w:tcW w:w="588" w:type="pct"/>
            <w:noWrap/>
            <w:vAlign w:val="center"/>
          </w:tcPr>
          <w:p w14:paraId="7672017B" w14:textId="77777777" w:rsidR="00F353D5" w:rsidRPr="00A54893" w:rsidRDefault="00F353D5" w:rsidP="00541D4F">
            <w:pPr>
              <w:jc w:val="both"/>
              <w:rPr>
                <w:rFonts w:cs="Arial"/>
                <w:iCs/>
                <w:sz w:val="18"/>
                <w:szCs w:val="18"/>
                <w:highlight w:val="yellow"/>
              </w:rPr>
            </w:pPr>
          </w:p>
        </w:tc>
        <w:tc>
          <w:tcPr>
            <w:tcW w:w="1224" w:type="pct"/>
            <w:vAlign w:val="center"/>
          </w:tcPr>
          <w:p w14:paraId="0EAFC6F2" w14:textId="77777777" w:rsidR="00F353D5" w:rsidRPr="00A54893" w:rsidRDefault="00F353D5" w:rsidP="00541D4F">
            <w:pPr>
              <w:jc w:val="both"/>
              <w:rPr>
                <w:rFonts w:cs="Arial"/>
                <w:iCs/>
                <w:sz w:val="18"/>
                <w:szCs w:val="18"/>
                <w:highlight w:val="yellow"/>
              </w:rPr>
            </w:pPr>
          </w:p>
        </w:tc>
        <w:tc>
          <w:tcPr>
            <w:tcW w:w="786" w:type="pct"/>
            <w:vAlign w:val="center"/>
          </w:tcPr>
          <w:p w14:paraId="086FDDC0" w14:textId="77777777" w:rsidR="00F353D5" w:rsidRPr="00A54893" w:rsidRDefault="00F353D5" w:rsidP="00541D4F">
            <w:pPr>
              <w:jc w:val="both"/>
              <w:rPr>
                <w:rFonts w:cs="Arial"/>
                <w:iCs/>
                <w:sz w:val="18"/>
                <w:szCs w:val="18"/>
              </w:rPr>
            </w:pPr>
          </w:p>
        </w:tc>
        <w:tc>
          <w:tcPr>
            <w:tcW w:w="787" w:type="pct"/>
          </w:tcPr>
          <w:p w14:paraId="469ACC31" w14:textId="77777777" w:rsidR="00F353D5" w:rsidRPr="00A54893" w:rsidRDefault="00F353D5" w:rsidP="00541D4F">
            <w:pPr>
              <w:jc w:val="both"/>
              <w:rPr>
                <w:rFonts w:cs="Arial"/>
                <w:iCs/>
                <w:sz w:val="18"/>
                <w:szCs w:val="18"/>
              </w:rPr>
            </w:pPr>
          </w:p>
        </w:tc>
        <w:tc>
          <w:tcPr>
            <w:tcW w:w="786" w:type="pct"/>
            <w:vAlign w:val="center"/>
          </w:tcPr>
          <w:p w14:paraId="3B984B8B" w14:textId="77777777" w:rsidR="00F353D5" w:rsidRPr="00A54893" w:rsidRDefault="00F353D5" w:rsidP="00541D4F">
            <w:pPr>
              <w:jc w:val="both"/>
              <w:rPr>
                <w:rFonts w:cs="Arial"/>
                <w:iCs/>
                <w:sz w:val="18"/>
                <w:szCs w:val="18"/>
                <w:highlight w:val="yellow"/>
              </w:rPr>
            </w:pPr>
          </w:p>
        </w:tc>
        <w:tc>
          <w:tcPr>
            <w:tcW w:w="829" w:type="pct"/>
            <w:vAlign w:val="center"/>
          </w:tcPr>
          <w:p w14:paraId="5C96E1DF" w14:textId="77777777" w:rsidR="00F353D5" w:rsidRPr="00A54893" w:rsidRDefault="00F353D5" w:rsidP="00541D4F">
            <w:pPr>
              <w:jc w:val="both"/>
              <w:rPr>
                <w:rFonts w:cs="Arial"/>
                <w:iCs/>
                <w:sz w:val="18"/>
                <w:szCs w:val="18"/>
                <w:highlight w:val="yellow"/>
              </w:rPr>
            </w:pPr>
          </w:p>
        </w:tc>
      </w:tr>
    </w:tbl>
    <w:p w14:paraId="4EA21A20" w14:textId="77777777" w:rsidR="00F353D5" w:rsidRPr="003D60CD" w:rsidRDefault="00F353D5" w:rsidP="00F353D5">
      <w:pPr>
        <w:ind w:left="720"/>
        <w:jc w:val="both"/>
        <w:rPr>
          <w:rFonts w:cs="Arial"/>
          <w:color w:val="00B050"/>
          <w:szCs w:val="22"/>
        </w:rPr>
      </w:pPr>
    </w:p>
    <w:p w14:paraId="5565F5D6" w14:textId="0C178D19" w:rsidR="003D60CD" w:rsidRPr="003D60CD" w:rsidRDefault="003D60CD" w:rsidP="00F353D5">
      <w:pPr>
        <w:ind w:left="720"/>
        <w:jc w:val="both"/>
        <w:rPr>
          <w:rFonts w:cs="Arial"/>
          <w:szCs w:val="22"/>
        </w:rPr>
      </w:pPr>
      <w:r w:rsidRPr="003D60CD">
        <w:rPr>
          <w:rFonts w:cs="Arial"/>
          <w:szCs w:val="22"/>
        </w:rPr>
        <w:t xml:space="preserve">Open Annulus (if applicable): </w:t>
      </w:r>
    </w:p>
    <w:p w14:paraId="3500C9E1" w14:textId="77777777" w:rsidR="003D60CD" w:rsidRDefault="003D60CD" w:rsidP="00F353D5">
      <w:pPr>
        <w:ind w:left="720"/>
        <w:jc w:val="both"/>
        <w:rPr>
          <w:rFonts w:cs="Arial"/>
          <w:color w:val="00B050"/>
          <w:szCs w:val="22"/>
        </w:rPr>
      </w:pPr>
    </w:p>
    <w:p w14:paraId="3BD11F42" w14:textId="5B8268F1" w:rsidR="00F353D5" w:rsidRPr="008C7E73" w:rsidRDefault="00F353D5" w:rsidP="00F353D5">
      <w:pPr>
        <w:ind w:left="720"/>
        <w:jc w:val="both"/>
        <w:rPr>
          <w:rFonts w:cs="Arial"/>
          <w:color w:val="6CC24A"/>
          <w:szCs w:val="22"/>
        </w:rPr>
      </w:pPr>
      <w:r w:rsidRPr="008C7E73">
        <w:rPr>
          <w:rFonts w:cs="Arial"/>
          <w:color w:val="6CC24A"/>
          <w:szCs w:val="22"/>
        </w:rPr>
        <w:t>Provide commentary confirming that any annulus that is open to a hydrocarbon-bearing zone or a discrete pressure zone is isolated at the time of abandonment.</w:t>
      </w:r>
    </w:p>
    <w:p w14:paraId="60A8F473" w14:textId="77777777" w:rsidR="00F353D5" w:rsidRPr="00890451" w:rsidRDefault="00F353D5" w:rsidP="00F353D5">
      <w:pPr>
        <w:ind w:left="720"/>
        <w:jc w:val="both"/>
        <w:rPr>
          <w:rFonts w:asciiTheme="minorHAnsi" w:hAnsiTheme="minorHAnsi" w:cstheme="minorHAnsi"/>
          <w:color w:val="0000FF"/>
          <w:szCs w:val="22"/>
        </w:rPr>
      </w:pP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3D60CD" w:rsidRPr="008B3B31" w14:paraId="675069BD" w14:textId="77777777" w:rsidTr="00541D4F">
        <w:trPr>
          <w:tblCellSpacing w:w="20" w:type="dxa"/>
        </w:trPr>
        <w:tc>
          <w:tcPr>
            <w:tcW w:w="8401" w:type="dxa"/>
          </w:tcPr>
          <w:p w14:paraId="17DEDE60" w14:textId="77777777" w:rsidR="003D60CD" w:rsidRPr="008B3B31" w:rsidRDefault="003D60CD"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5C05D886" w14:textId="77777777" w:rsidR="003D60CD" w:rsidRPr="008B3B31" w:rsidRDefault="003D60CD" w:rsidP="00541D4F">
            <w:pPr>
              <w:pStyle w:val="SectBul"/>
              <w:numPr>
                <w:ilvl w:val="0"/>
                <w:numId w:val="0"/>
              </w:numPr>
              <w:spacing w:after="0"/>
              <w:rPr>
                <w:rFonts w:cs="Arial"/>
                <w:color w:val="000000" w:themeColor="text1"/>
              </w:rPr>
            </w:pPr>
          </w:p>
        </w:tc>
      </w:tr>
    </w:tbl>
    <w:p w14:paraId="5B77F892" w14:textId="41F8D805" w:rsidR="00697BC4" w:rsidRPr="008B3B31" w:rsidRDefault="00697BC4" w:rsidP="00697BC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Completion String Design</w:t>
      </w:r>
    </w:p>
    <w:p w14:paraId="1F48D566" w14:textId="77777777" w:rsidR="00697BC4" w:rsidRPr="008C7E73" w:rsidRDefault="00697BC4" w:rsidP="00697BC4">
      <w:pPr>
        <w:spacing w:after="200" w:line="276" w:lineRule="auto"/>
        <w:ind w:left="720"/>
        <w:jc w:val="both"/>
        <w:rPr>
          <w:color w:val="6CC24A"/>
          <w:szCs w:val="22"/>
        </w:rPr>
      </w:pPr>
      <w:r w:rsidRPr="008C7E73">
        <w:rPr>
          <w:color w:val="6CC24A"/>
          <w:szCs w:val="22"/>
        </w:rPr>
        <w:t>In the case where a well is being recompleted, a description of the completion design loads should be provided. This description should include a summary of the design load cases that were evaluated, together with a description of the worst-case design load and the depth at which the lowest safety factor occurs.</w:t>
      </w:r>
    </w:p>
    <w:tbl>
      <w:tblPr>
        <w:tblW w:w="85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70"/>
        <w:gridCol w:w="1862"/>
        <w:gridCol w:w="1260"/>
        <w:gridCol w:w="4258"/>
      </w:tblGrid>
      <w:tr w:rsidR="00697BC4" w:rsidRPr="00890451" w14:paraId="5D578E3D" w14:textId="77777777" w:rsidTr="00541D4F">
        <w:tc>
          <w:tcPr>
            <w:tcW w:w="8550" w:type="dxa"/>
            <w:gridSpan w:val="4"/>
            <w:shd w:val="clear" w:color="auto" w:fill="CCCCCC"/>
          </w:tcPr>
          <w:p w14:paraId="482F658C" w14:textId="77777777" w:rsidR="00697BC4" w:rsidRPr="00697BC4" w:rsidRDefault="00697BC4" w:rsidP="00541D4F">
            <w:pPr>
              <w:jc w:val="both"/>
              <w:rPr>
                <w:rFonts w:cs="Arial"/>
                <w:b/>
                <w:sz w:val="18"/>
                <w:szCs w:val="18"/>
              </w:rPr>
            </w:pPr>
          </w:p>
        </w:tc>
      </w:tr>
      <w:tr w:rsidR="00697BC4" w:rsidRPr="00890451" w14:paraId="571379E7" w14:textId="77777777" w:rsidTr="00697BC4">
        <w:trPr>
          <w:cantSplit/>
          <w:trHeight w:val="20"/>
        </w:trPr>
        <w:tc>
          <w:tcPr>
            <w:tcW w:w="1170" w:type="dxa"/>
            <w:vMerge w:val="restart"/>
            <w:vAlign w:val="center"/>
          </w:tcPr>
          <w:p w14:paraId="02F8A6F6" w14:textId="77777777" w:rsidR="00697BC4" w:rsidRPr="00697BC4" w:rsidRDefault="00697BC4" w:rsidP="00541D4F">
            <w:pPr>
              <w:jc w:val="both"/>
              <w:rPr>
                <w:rFonts w:cs="Arial"/>
                <w:b/>
                <w:sz w:val="18"/>
                <w:szCs w:val="18"/>
              </w:rPr>
            </w:pPr>
            <w:r w:rsidRPr="00697BC4">
              <w:rPr>
                <w:rFonts w:cs="Arial"/>
                <w:b/>
                <w:sz w:val="18"/>
                <w:szCs w:val="18"/>
              </w:rPr>
              <w:t>Burst</w:t>
            </w:r>
          </w:p>
        </w:tc>
        <w:tc>
          <w:tcPr>
            <w:tcW w:w="3122" w:type="dxa"/>
            <w:gridSpan w:val="2"/>
            <w:vAlign w:val="center"/>
          </w:tcPr>
          <w:p w14:paraId="1829D4F5" w14:textId="77777777" w:rsidR="00697BC4" w:rsidRPr="00697BC4" w:rsidRDefault="00697BC4" w:rsidP="00541D4F">
            <w:pPr>
              <w:jc w:val="both"/>
              <w:rPr>
                <w:rFonts w:cs="Arial"/>
                <w:b/>
                <w:sz w:val="18"/>
                <w:szCs w:val="18"/>
              </w:rPr>
            </w:pPr>
            <w:r w:rsidRPr="00697BC4">
              <w:rPr>
                <w:rFonts w:cs="Arial"/>
                <w:b/>
                <w:sz w:val="18"/>
                <w:szCs w:val="18"/>
              </w:rPr>
              <w:t>Design Summary</w:t>
            </w:r>
          </w:p>
        </w:tc>
        <w:tc>
          <w:tcPr>
            <w:tcW w:w="4258" w:type="dxa"/>
            <w:vAlign w:val="center"/>
          </w:tcPr>
          <w:p w14:paraId="17DB6737" w14:textId="77777777" w:rsidR="00697BC4" w:rsidRPr="00697BC4" w:rsidRDefault="00697BC4" w:rsidP="00541D4F">
            <w:pPr>
              <w:jc w:val="both"/>
              <w:rPr>
                <w:rFonts w:cs="Arial"/>
                <w:b/>
                <w:sz w:val="18"/>
                <w:szCs w:val="18"/>
              </w:rPr>
            </w:pPr>
            <w:r w:rsidRPr="00697BC4">
              <w:rPr>
                <w:rFonts w:cs="Arial"/>
                <w:b/>
                <w:sz w:val="18"/>
                <w:szCs w:val="18"/>
              </w:rPr>
              <w:t>Comments</w:t>
            </w:r>
          </w:p>
        </w:tc>
      </w:tr>
      <w:tr w:rsidR="00697BC4" w:rsidRPr="00890451" w14:paraId="63B12F8D" w14:textId="77777777" w:rsidTr="00697BC4">
        <w:trPr>
          <w:cantSplit/>
          <w:trHeight w:val="20"/>
        </w:trPr>
        <w:tc>
          <w:tcPr>
            <w:tcW w:w="1170" w:type="dxa"/>
            <w:vMerge/>
            <w:vAlign w:val="center"/>
          </w:tcPr>
          <w:p w14:paraId="2138735A" w14:textId="77777777" w:rsidR="00697BC4" w:rsidRPr="00697BC4" w:rsidRDefault="00697BC4" w:rsidP="00541D4F">
            <w:pPr>
              <w:jc w:val="both"/>
              <w:rPr>
                <w:rFonts w:cs="Arial"/>
                <w:b/>
                <w:sz w:val="18"/>
                <w:szCs w:val="18"/>
              </w:rPr>
            </w:pPr>
          </w:p>
        </w:tc>
        <w:tc>
          <w:tcPr>
            <w:tcW w:w="1862" w:type="dxa"/>
            <w:vAlign w:val="center"/>
          </w:tcPr>
          <w:p w14:paraId="0DAE14C5" w14:textId="77777777" w:rsidR="00697BC4" w:rsidRPr="00697BC4" w:rsidRDefault="00697BC4" w:rsidP="00541D4F">
            <w:pPr>
              <w:jc w:val="both"/>
              <w:rPr>
                <w:rFonts w:cs="Arial"/>
                <w:sz w:val="18"/>
                <w:szCs w:val="18"/>
              </w:rPr>
            </w:pPr>
            <w:r w:rsidRPr="00697BC4">
              <w:rPr>
                <w:rFonts w:cs="Arial"/>
                <w:sz w:val="18"/>
                <w:szCs w:val="18"/>
              </w:rPr>
              <w:t>Highest Load (kPa)</w:t>
            </w:r>
          </w:p>
        </w:tc>
        <w:tc>
          <w:tcPr>
            <w:tcW w:w="1260" w:type="dxa"/>
            <w:vAlign w:val="center"/>
          </w:tcPr>
          <w:p w14:paraId="6A5F9192" w14:textId="77777777" w:rsidR="00697BC4" w:rsidRPr="00697BC4" w:rsidRDefault="00697BC4" w:rsidP="00541D4F">
            <w:pPr>
              <w:jc w:val="both"/>
              <w:rPr>
                <w:rFonts w:cs="Arial"/>
                <w:sz w:val="18"/>
                <w:szCs w:val="18"/>
              </w:rPr>
            </w:pPr>
          </w:p>
        </w:tc>
        <w:tc>
          <w:tcPr>
            <w:tcW w:w="4258" w:type="dxa"/>
            <w:vMerge w:val="restart"/>
            <w:vAlign w:val="center"/>
          </w:tcPr>
          <w:p w14:paraId="6F607D3B" w14:textId="77777777" w:rsidR="00697BC4" w:rsidRPr="00697BC4" w:rsidRDefault="00697BC4" w:rsidP="00541D4F">
            <w:pPr>
              <w:jc w:val="both"/>
              <w:rPr>
                <w:rFonts w:cs="Arial"/>
                <w:sz w:val="18"/>
                <w:szCs w:val="18"/>
              </w:rPr>
            </w:pPr>
          </w:p>
        </w:tc>
      </w:tr>
      <w:tr w:rsidR="00697BC4" w:rsidRPr="00890451" w14:paraId="3143C09C" w14:textId="77777777" w:rsidTr="00697BC4">
        <w:trPr>
          <w:cantSplit/>
          <w:trHeight w:val="20"/>
        </w:trPr>
        <w:tc>
          <w:tcPr>
            <w:tcW w:w="1170" w:type="dxa"/>
            <w:vMerge/>
            <w:vAlign w:val="center"/>
          </w:tcPr>
          <w:p w14:paraId="1F7A1C73" w14:textId="77777777" w:rsidR="00697BC4" w:rsidRPr="00697BC4" w:rsidRDefault="00697BC4" w:rsidP="00541D4F">
            <w:pPr>
              <w:jc w:val="both"/>
              <w:rPr>
                <w:rFonts w:cs="Arial"/>
                <w:sz w:val="18"/>
                <w:szCs w:val="18"/>
              </w:rPr>
            </w:pPr>
          </w:p>
        </w:tc>
        <w:tc>
          <w:tcPr>
            <w:tcW w:w="1862" w:type="dxa"/>
            <w:vAlign w:val="center"/>
          </w:tcPr>
          <w:p w14:paraId="2AA234A8" w14:textId="77777777" w:rsidR="00697BC4" w:rsidRPr="00697BC4" w:rsidRDefault="00697BC4" w:rsidP="00541D4F">
            <w:pPr>
              <w:jc w:val="both"/>
              <w:rPr>
                <w:rFonts w:cs="Arial"/>
                <w:sz w:val="18"/>
                <w:szCs w:val="18"/>
              </w:rPr>
            </w:pPr>
            <w:r w:rsidRPr="00697BC4">
              <w:rPr>
                <w:rFonts w:cs="Arial"/>
                <w:sz w:val="18"/>
                <w:szCs w:val="18"/>
              </w:rPr>
              <w:t>Safety Factor</w:t>
            </w:r>
          </w:p>
        </w:tc>
        <w:tc>
          <w:tcPr>
            <w:tcW w:w="1260" w:type="dxa"/>
            <w:vAlign w:val="center"/>
          </w:tcPr>
          <w:p w14:paraId="2BCAD272" w14:textId="77777777" w:rsidR="00697BC4" w:rsidRPr="00697BC4" w:rsidRDefault="00697BC4" w:rsidP="00541D4F">
            <w:pPr>
              <w:jc w:val="both"/>
              <w:rPr>
                <w:rFonts w:cs="Arial"/>
                <w:sz w:val="18"/>
                <w:szCs w:val="18"/>
              </w:rPr>
            </w:pPr>
          </w:p>
        </w:tc>
        <w:tc>
          <w:tcPr>
            <w:tcW w:w="4258" w:type="dxa"/>
            <w:vMerge/>
            <w:vAlign w:val="center"/>
          </w:tcPr>
          <w:p w14:paraId="1EF828D9" w14:textId="77777777" w:rsidR="00697BC4" w:rsidRPr="00697BC4" w:rsidRDefault="00697BC4" w:rsidP="00541D4F">
            <w:pPr>
              <w:jc w:val="both"/>
              <w:rPr>
                <w:rFonts w:cs="Arial"/>
                <w:sz w:val="18"/>
                <w:szCs w:val="18"/>
              </w:rPr>
            </w:pPr>
          </w:p>
        </w:tc>
      </w:tr>
      <w:tr w:rsidR="00697BC4" w:rsidRPr="00890451" w14:paraId="480B8577" w14:textId="77777777" w:rsidTr="00541D4F">
        <w:trPr>
          <w:trHeight w:val="20"/>
        </w:trPr>
        <w:tc>
          <w:tcPr>
            <w:tcW w:w="8550" w:type="dxa"/>
            <w:gridSpan w:val="4"/>
            <w:shd w:val="clear" w:color="auto" w:fill="CCCCCC"/>
            <w:vAlign w:val="center"/>
          </w:tcPr>
          <w:p w14:paraId="0F40E7DB" w14:textId="77777777" w:rsidR="00697BC4" w:rsidRPr="00697BC4" w:rsidRDefault="00697BC4" w:rsidP="00541D4F">
            <w:pPr>
              <w:tabs>
                <w:tab w:val="left" w:pos="2020"/>
              </w:tabs>
              <w:jc w:val="both"/>
              <w:rPr>
                <w:rFonts w:cs="Arial"/>
                <w:b/>
                <w:sz w:val="18"/>
                <w:szCs w:val="18"/>
              </w:rPr>
            </w:pPr>
          </w:p>
        </w:tc>
      </w:tr>
      <w:tr w:rsidR="00697BC4" w:rsidRPr="00890451" w14:paraId="5111E073" w14:textId="77777777" w:rsidTr="00697BC4">
        <w:trPr>
          <w:cantSplit/>
          <w:trHeight w:val="20"/>
        </w:trPr>
        <w:tc>
          <w:tcPr>
            <w:tcW w:w="1170" w:type="dxa"/>
            <w:vMerge w:val="restart"/>
            <w:vAlign w:val="center"/>
          </w:tcPr>
          <w:p w14:paraId="7D0BF5F3" w14:textId="77777777" w:rsidR="00697BC4" w:rsidRPr="00697BC4" w:rsidRDefault="00697BC4" w:rsidP="00541D4F">
            <w:pPr>
              <w:jc w:val="both"/>
              <w:rPr>
                <w:rFonts w:cs="Arial"/>
                <w:b/>
                <w:sz w:val="18"/>
                <w:szCs w:val="18"/>
              </w:rPr>
            </w:pPr>
            <w:r w:rsidRPr="00697BC4">
              <w:rPr>
                <w:rFonts w:cs="Arial"/>
                <w:b/>
                <w:sz w:val="18"/>
                <w:szCs w:val="18"/>
              </w:rPr>
              <w:t>Collapse</w:t>
            </w:r>
          </w:p>
        </w:tc>
        <w:tc>
          <w:tcPr>
            <w:tcW w:w="3122" w:type="dxa"/>
            <w:gridSpan w:val="2"/>
            <w:vAlign w:val="center"/>
          </w:tcPr>
          <w:p w14:paraId="4EE775AB" w14:textId="77777777" w:rsidR="00697BC4" w:rsidRPr="00697BC4" w:rsidRDefault="00697BC4" w:rsidP="00541D4F">
            <w:pPr>
              <w:jc w:val="both"/>
              <w:rPr>
                <w:rFonts w:cs="Arial"/>
                <w:b/>
                <w:sz w:val="18"/>
                <w:szCs w:val="18"/>
              </w:rPr>
            </w:pPr>
            <w:r w:rsidRPr="00697BC4">
              <w:rPr>
                <w:rFonts w:cs="Arial"/>
                <w:b/>
                <w:sz w:val="18"/>
                <w:szCs w:val="18"/>
              </w:rPr>
              <w:t>Design Summary</w:t>
            </w:r>
          </w:p>
        </w:tc>
        <w:tc>
          <w:tcPr>
            <w:tcW w:w="4258" w:type="dxa"/>
            <w:vAlign w:val="center"/>
          </w:tcPr>
          <w:p w14:paraId="209A0DD8" w14:textId="77777777" w:rsidR="00697BC4" w:rsidRPr="00697BC4" w:rsidRDefault="00697BC4" w:rsidP="00541D4F">
            <w:pPr>
              <w:jc w:val="both"/>
              <w:rPr>
                <w:rFonts w:cs="Arial"/>
                <w:b/>
                <w:sz w:val="18"/>
                <w:szCs w:val="18"/>
              </w:rPr>
            </w:pPr>
            <w:r w:rsidRPr="00697BC4">
              <w:rPr>
                <w:rFonts w:cs="Arial"/>
                <w:b/>
                <w:sz w:val="18"/>
                <w:szCs w:val="18"/>
              </w:rPr>
              <w:t>Comments</w:t>
            </w:r>
          </w:p>
        </w:tc>
      </w:tr>
      <w:tr w:rsidR="00697BC4" w:rsidRPr="00890451" w14:paraId="08FF9132" w14:textId="77777777" w:rsidTr="00697BC4">
        <w:trPr>
          <w:cantSplit/>
          <w:trHeight w:val="20"/>
        </w:trPr>
        <w:tc>
          <w:tcPr>
            <w:tcW w:w="1170" w:type="dxa"/>
            <w:vMerge/>
            <w:vAlign w:val="center"/>
          </w:tcPr>
          <w:p w14:paraId="35DC7278" w14:textId="77777777" w:rsidR="00697BC4" w:rsidRPr="00697BC4" w:rsidRDefault="00697BC4" w:rsidP="00541D4F">
            <w:pPr>
              <w:jc w:val="both"/>
              <w:rPr>
                <w:rFonts w:cs="Arial"/>
                <w:b/>
                <w:sz w:val="18"/>
                <w:szCs w:val="18"/>
              </w:rPr>
            </w:pPr>
          </w:p>
        </w:tc>
        <w:tc>
          <w:tcPr>
            <w:tcW w:w="1862" w:type="dxa"/>
            <w:vAlign w:val="center"/>
          </w:tcPr>
          <w:p w14:paraId="65204580" w14:textId="77777777" w:rsidR="00697BC4" w:rsidRPr="00697BC4" w:rsidRDefault="00697BC4" w:rsidP="00541D4F">
            <w:pPr>
              <w:jc w:val="both"/>
              <w:rPr>
                <w:rFonts w:cs="Arial"/>
                <w:sz w:val="18"/>
                <w:szCs w:val="18"/>
              </w:rPr>
            </w:pPr>
            <w:r w:rsidRPr="00697BC4">
              <w:rPr>
                <w:rFonts w:cs="Arial"/>
                <w:sz w:val="18"/>
                <w:szCs w:val="18"/>
              </w:rPr>
              <w:t>Highest Load (kPa)</w:t>
            </w:r>
          </w:p>
        </w:tc>
        <w:tc>
          <w:tcPr>
            <w:tcW w:w="1260" w:type="dxa"/>
            <w:vAlign w:val="center"/>
          </w:tcPr>
          <w:p w14:paraId="22172C86" w14:textId="77777777" w:rsidR="00697BC4" w:rsidRPr="00697BC4" w:rsidRDefault="00697BC4" w:rsidP="00541D4F">
            <w:pPr>
              <w:jc w:val="both"/>
              <w:rPr>
                <w:rFonts w:cs="Arial"/>
                <w:sz w:val="18"/>
                <w:szCs w:val="18"/>
              </w:rPr>
            </w:pPr>
          </w:p>
        </w:tc>
        <w:tc>
          <w:tcPr>
            <w:tcW w:w="4258" w:type="dxa"/>
            <w:vMerge w:val="restart"/>
            <w:vAlign w:val="center"/>
          </w:tcPr>
          <w:p w14:paraId="6E13CF2B" w14:textId="77777777" w:rsidR="00697BC4" w:rsidRPr="00697BC4" w:rsidRDefault="00697BC4" w:rsidP="00541D4F">
            <w:pPr>
              <w:jc w:val="both"/>
              <w:rPr>
                <w:rFonts w:cs="Arial"/>
                <w:sz w:val="18"/>
                <w:szCs w:val="18"/>
              </w:rPr>
            </w:pPr>
          </w:p>
        </w:tc>
      </w:tr>
      <w:tr w:rsidR="00697BC4" w:rsidRPr="00890451" w14:paraId="7774DE39" w14:textId="77777777" w:rsidTr="00697BC4">
        <w:trPr>
          <w:cantSplit/>
          <w:trHeight w:val="20"/>
        </w:trPr>
        <w:tc>
          <w:tcPr>
            <w:tcW w:w="1170" w:type="dxa"/>
            <w:vMerge/>
            <w:vAlign w:val="center"/>
          </w:tcPr>
          <w:p w14:paraId="4F71E648" w14:textId="77777777" w:rsidR="00697BC4" w:rsidRPr="00697BC4" w:rsidRDefault="00697BC4" w:rsidP="00541D4F">
            <w:pPr>
              <w:jc w:val="both"/>
              <w:rPr>
                <w:rFonts w:cs="Arial"/>
                <w:sz w:val="18"/>
                <w:szCs w:val="18"/>
              </w:rPr>
            </w:pPr>
          </w:p>
        </w:tc>
        <w:tc>
          <w:tcPr>
            <w:tcW w:w="1862" w:type="dxa"/>
            <w:vAlign w:val="center"/>
          </w:tcPr>
          <w:p w14:paraId="5F9C3E0F" w14:textId="77777777" w:rsidR="00697BC4" w:rsidRPr="00697BC4" w:rsidRDefault="00697BC4" w:rsidP="00541D4F">
            <w:pPr>
              <w:jc w:val="both"/>
              <w:rPr>
                <w:rFonts w:cs="Arial"/>
                <w:sz w:val="18"/>
                <w:szCs w:val="18"/>
              </w:rPr>
            </w:pPr>
            <w:r w:rsidRPr="00697BC4">
              <w:rPr>
                <w:rFonts w:cs="Arial"/>
                <w:sz w:val="18"/>
                <w:szCs w:val="18"/>
              </w:rPr>
              <w:t>Safety Factor</w:t>
            </w:r>
          </w:p>
        </w:tc>
        <w:tc>
          <w:tcPr>
            <w:tcW w:w="1260" w:type="dxa"/>
            <w:vAlign w:val="center"/>
          </w:tcPr>
          <w:p w14:paraId="0805A07E" w14:textId="77777777" w:rsidR="00697BC4" w:rsidRPr="00697BC4" w:rsidRDefault="00697BC4" w:rsidP="00541D4F">
            <w:pPr>
              <w:jc w:val="both"/>
              <w:rPr>
                <w:rFonts w:cs="Arial"/>
                <w:sz w:val="18"/>
                <w:szCs w:val="18"/>
              </w:rPr>
            </w:pPr>
          </w:p>
        </w:tc>
        <w:tc>
          <w:tcPr>
            <w:tcW w:w="4258" w:type="dxa"/>
            <w:vMerge/>
            <w:vAlign w:val="center"/>
          </w:tcPr>
          <w:p w14:paraId="5AEAA97C" w14:textId="77777777" w:rsidR="00697BC4" w:rsidRPr="00697BC4" w:rsidRDefault="00697BC4" w:rsidP="00541D4F">
            <w:pPr>
              <w:jc w:val="both"/>
              <w:rPr>
                <w:rFonts w:cs="Arial"/>
                <w:sz w:val="18"/>
                <w:szCs w:val="18"/>
              </w:rPr>
            </w:pPr>
          </w:p>
        </w:tc>
      </w:tr>
      <w:tr w:rsidR="00697BC4" w:rsidRPr="00890451" w14:paraId="584F9604" w14:textId="77777777" w:rsidTr="00541D4F">
        <w:trPr>
          <w:trHeight w:val="20"/>
        </w:trPr>
        <w:tc>
          <w:tcPr>
            <w:tcW w:w="8550" w:type="dxa"/>
            <w:gridSpan w:val="4"/>
            <w:shd w:val="clear" w:color="auto" w:fill="CCCCCC"/>
            <w:vAlign w:val="center"/>
          </w:tcPr>
          <w:p w14:paraId="597E2B4A" w14:textId="77777777" w:rsidR="00697BC4" w:rsidRPr="00697BC4" w:rsidRDefault="00697BC4" w:rsidP="00541D4F">
            <w:pPr>
              <w:jc w:val="both"/>
              <w:rPr>
                <w:rFonts w:cs="Arial"/>
                <w:b/>
                <w:sz w:val="18"/>
                <w:szCs w:val="18"/>
              </w:rPr>
            </w:pPr>
          </w:p>
        </w:tc>
      </w:tr>
      <w:tr w:rsidR="00697BC4" w:rsidRPr="00890451" w14:paraId="1482CD1E" w14:textId="77777777" w:rsidTr="00697BC4">
        <w:trPr>
          <w:cantSplit/>
          <w:trHeight w:val="20"/>
        </w:trPr>
        <w:tc>
          <w:tcPr>
            <w:tcW w:w="1170" w:type="dxa"/>
            <w:vMerge w:val="restart"/>
            <w:vAlign w:val="center"/>
          </w:tcPr>
          <w:p w14:paraId="003AF305" w14:textId="77777777" w:rsidR="00697BC4" w:rsidRPr="00697BC4" w:rsidRDefault="00697BC4" w:rsidP="00541D4F">
            <w:pPr>
              <w:jc w:val="both"/>
              <w:rPr>
                <w:rFonts w:cs="Arial"/>
                <w:b/>
                <w:sz w:val="18"/>
                <w:szCs w:val="18"/>
              </w:rPr>
            </w:pPr>
            <w:r w:rsidRPr="00697BC4">
              <w:rPr>
                <w:rFonts w:cs="Arial"/>
                <w:b/>
                <w:sz w:val="18"/>
                <w:szCs w:val="18"/>
              </w:rPr>
              <w:t>Tensile</w:t>
            </w:r>
          </w:p>
        </w:tc>
        <w:tc>
          <w:tcPr>
            <w:tcW w:w="3122" w:type="dxa"/>
            <w:gridSpan w:val="2"/>
            <w:vAlign w:val="center"/>
          </w:tcPr>
          <w:p w14:paraId="7089B8F1" w14:textId="77777777" w:rsidR="00697BC4" w:rsidRPr="00697BC4" w:rsidRDefault="00697BC4" w:rsidP="00541D4F">
            <w:pPr>
              <w:jc w:val="both"/>
              <w:rPr>
                <w:rFonts w:cs="Arial"/>
                <w:b/>
                <w:sz w:val="18"/>
                <w:szCs w:val="18"/>
              </w:rPr>
            </w:pPr>
            <w:r w:rsidRPr="00697BC4">
              <w:rPr>
                <w:rFonts w:cs="Arial"/>
                <w:b/>
                <w:sz w:val="18"/>
                <w:szCs w:val="18"/>
              </w:rPr>
              <w:t>Design Summary</w:t>
            </w:r>
          </w:p>
        </w:tc>
        <w:tc>
          <w:tcPr>
            <w:tcW w:w="4258" w:type="dxa"/>
            <w:vAlign w:val="center"/>
          </w:tcPr>
          <w:p w14:paraId="6E88E33F" w14:textId="77777777" w:rsidR="00697BC4" w:rsidRPr="00697BC4" w:rsidRDefault="00697BC4" w:rsidP="00541D4F">
            <w:pPr>
              <w:jc w:val="both"/>
              <w:rPr>
                <w:rFonts w:cs="Arial"/>
                <w:b/>
                <w:sz w:val="18"/>
                <w:szCs w:val="18"/>
              </w:rPr>
            </w:pPr>
            <w:r w:rsidRPr="00697BC4">
              <w:rPr>
                <w:rFonts w:cs="Arial"/>
                <w:b/>
                <w:sz w:val="18"/>
                <w:szCs w:val="18"/>
              </w:rPr>
              <w:t>Comments</w:t>
            </w:r>
          </w:p>
        </w:tc>
      </w:tr>
      <w:tr w:rsidR="00697BC4" w:rsidRPr="00890451" w14:paraId="26FF4B22" w14:textId="77777777" w:rsidTr="00697BC4">
        <w:trPr>
          <w:cantSplit/>
          <w:trHeight w:val="20"/>
        </w:trPr>
        <w:tc>
          <w:tcPr>
            <w:tcW w:w="1170" w:type="dxa"/>
            <w:vMerge/>
            <w:vAlign w:val="center"/>
          </w:tcPr>
          <w:p w14:paraId="7903BAA8" w14:textId="77777777" w:rsidR="00697BC4" w:rsidRPr="00697BC4" w:rsidRDefault="00697BC4" w:rsidP="00541D4F">
            <w:pPr>
              <w:jc w:val="both"/>
              <w:rPr>
                <w:rFonts w:cs="Arial"/>
                <w:b/>
                <w:sz w:val="18"/>
                <w:szCs w:val="18"/>
              </w:rPr>
            </w:pPr>
          </w:p>
        </w:tc>
        <w:tc>
          <w:tcPr>
            <w:tcW w:w="1862" w:type="dxa"/>
          </w:tcPr>
          <w:p w14:paraId="1F1CB92B" w14:textId="77777777" w:rsidR="00697BC4" w:rsidRPr="00697BC4" w:rsidRDefault="00697BC4" w:rsidP="00541D4F">
            <w:pPr>
              <w:jc w:val="both"/>
              <w:rPr>
                <w:rFonts w:cs="Arial"/>
                <w:sz w:val="18"/>
                <w:szCs w:val="18"/>
              </w:rPr>
            </w:pPr>
            <w:r w:rsidRPr="00697BC4">
              <w:rPr>
                <w:rFonts w:cs="Arial"/>
                <w:sz w:val="18"/>
                <w:szCs w:val="18"/>
              </w:rPr>
              <w:t>Highest Load (daN)</w:t>
            </w:r>
          </w:p>
        </w:tc>
        <w:tc>
          <w:tcPr>
            <w:tcW w:w="1260" w:type="dxa"/>
            <w:vAlign w:val="center"/>
          </w:tcPr>
          <w:p w14:paraId="2BF85D18" w14:textId="77777777" w:rsidR="00697BC4" w:rsidRPr="00697BC4" w:rsidRDefault="00697BC4" w:rsidP="00541D4F">
            <w:pPr>
              <w:jc w:val="both"/>
              <w:rPr>
                <w:rFonts w:cs="Arial"/>
                <w:sz w:val="18"/>
                <w:szCs w:val="18"/>
              </w:rPr>
            </w:pPr>
          </w:p>
        </w:tc>
        <w:tc>
          <w:tcPr>
            <w:tcW w:w="4258" w:type="dxa"/>
            <w:vMerge w:val="restart"/>
          </w:tcPr>
          <w:p w14:paraId="72183D94" w14:textId="77777777" w:rsidR="00697BC4" w:rsidRPr="00697BC4" w:rsidRDefault="00697BC4" w:rsidP="00541D4F">
            <w:pPr>
              <w:jc w:val="both"/>
              <w:rPr>
                <w:rFonts w:cs="Arial"/>
                <w:sz w:val="18"/>
                <w:szCs w:val="18"/>
              </w:rPr>
            </w:pPr>
          </w:p>
        </w:tc>
      </w:tr>
      <w:tr w:rsidR="00697BC4" w:rsidRPr="00890451" w14:paraId="67B124BF" w14:textId="77777777" w:rsidTr="00697BC4">
        <w:trPr>
          <w:cantSplit/>
          <w:trHeight w:val="20"/>
        </w:trPr>
        <w:tc>
          <w:tcPr>
            <w:tcW w:w="1170" w:type="dxa"/>
            <w:vMerge/>
          </w:tcPr>
          <w:p w14:paraId="2AF20E47" w14:textId="77777777" w:rsidR="00697BC4" w:rsidRPr="00890451" w:rsidRDefault="00697BC4" w:rsidP="00541D4F">
            <w:pPr>
              <w:jc w:val="both"/>
              <w:rPr>
                <w:rFonts w:asciiTheme="minorHAnsi" w:hAnsiTheme="minorHAnsi" w:cstheme="minorHAnsi"/>
                <w:sz w:val="20"/>
                <w:highlight w:val="yellow"/>
              </w:rPr>
            </w:pPr>
          </w:p>
        </w:tc>
        <w:tc>
          <w:tcPr>
            <w:tcW w:w="1862" w:type="dxa"/>
          </w:tcPr>
          <w:p w14:paraId="231A72BE" w14:textId="77777777" w:rsidR="00697BC4" w:rsidRPr="00890451" w:rsidRDefault="00697BC4" w:rsidP="00541D4F">
            <w:pPr>
              <w:jc w:val="both"/>
              <w:rPr>
                <w:rFonts w:asciiTheme="minorHAnsi" w:hAnsiTheme="minorHAnsi" w:cstheme="minorHAnsi"/>
                <w:sz w:val="20"/>
              </w:rPr>
            </w:pPr>
            <w:r w:rsidRPr="00890451">
              <w:rPr>
                <w:rFonts w:asciiTheme="minorHAnsi" w:hAnsiTheme="minorHAnsi" w:cstheme="minorHAnsi"/>
                <w:sz w:val="20"/>
              </w:rPr>
              <w:t>Safety Factor</w:t>
            </w:r>
          </w:p>
        </w:tc>
        <w:tc>
          <w:tcPr>
            <w:tcW w:w="1260" w:type="dxa"/>
            <w:vAlign w:val="center"/>
          </w:tcPr>
          <w:p w14:paraId="48B0984C" w14:textId="77777777" w:rsidR="00697BC4" w:rsidRPr="00890451" w:rsidRDefault="00697BC4" w:rsidP="00541D4F">
            <w:pPr>
              <w:jc w:val="both"/>
              <w:rPr>
                <w:rFonts w:asciiTheme="minorHAnsi" w:hAnsiTheme="minorHAnsi" w:cstheme="minorHAnsi"/>
                <w:sz w:val="20"/>
                <w:highlight w:val="yellow"/>
              </w:rPr>
            </w:pPr>
          </w:p>
        </w:tc>
        <w:tc>
          <w:tcPr>
            <w:tcW w:w="4258" w:type="dxa"/>
            <w:vMerge/>
          </w:tcPr>
          <w:p w14:paraId="39CF7B12" w14:textId="77777777" w:rsidR="00697BC4" w:rsidRPr="00890451" w:rsidRDefault="00697BC4" w:rsidP="00541D4F">
            <w:pPr>
              <w:jc w:val="both"/>
              <w:rPr>
                <w:rFonts w:asciiTheme="minorHAnsi" w:hAnsiTheme="minorHAnsi" w:cstheme="minorHAnsi"/>
                <w:sz w:val="20"/>
                <w:highlight w:val="yellow"/>
              </w:rPr>
            </w:pPr>
          </w:p>
        </w:tc>
      </w:tr>
    </w:tbl>
    <w:p w14:paraId="2815A582" w14:textId="77777777" w:rsidR="00F16E44" w:rsidRDefault="00F16E44" w:rsidP="00F16E44">
      <w:pPr>
        <w:ind w:left="720"/>
        <w:jc w:val="both"/>
        <w:rPr>
          <w:rFonts w:cs="Arial"/>
          <w:color w:val="00B050"/>
          <w:szCs w:val="22"/>
        </w:rPr>
      </w:pPr>
    </w:p>
    <w:p w14:paraId="775ABFE7" w14:textId="5251F666" w:rsidR="00F16E44" w:rsidRPr="003D60CD" w:rsidRDefault="00F16E44" w:rsidP="00F16E44">
      <w:pPr>
        <w:ind w:left="720"/>
        <w:jc w:val="both"/>
        <w:rPr>
          <w:rFonts w:cs="Arial"/>
          <w:szCs w:val="22"/>
        </w:rPr>
      </w:pPr>
      <w:r>
        <w:rPr>
          <w:rFonts w:cs="Arial"/>
          <w:szCs w:val="22"/>
        </w:rPr>
        <w:t>Commentary:</w:t>
      </w:r>
    </w:p>
    <w:p w14:paraId="2F47FA51" w14:textId="77777777" w:rsidR="00F16E44" w:rsidRDefault="00F16E44" w:rsidP="00F16E44">
      <w:pPr>
        <w:ind w:left="720"/>
        <w:jc w:val="both"/>
        <w:rPr>
          <w:rFonts w:cs="Arial"/>
          <w:color w:val="00B050"/>
          <w:szCs w:val="22"/>
        </w:rPr>
      </w:pPr>
    </w:p>
    <w:p w14:paraId="3C9FC3DA" w14:textId="1D949015" w:rsidR="00F16E44" w:rsidRPr="008C7E73" w:rsidRDefault="00F16E44" w:rsidP="00F16E44">
      <w:pPr>
        <w:ind w:left="720"/>
        <w:jc w:val="both"/>
        <w:rPr>
          <w:rFonts w:cs="Arial"/>
          <w:color w:val="6CC24A"/>
          <w:szCs w:val="22"/>
        </w:rPr>
      </w:pPr>
      <w:r w:rsidRPr="008C7E73">
        <w:rPr>
          <w:rFonts w:cs="Arial"/>
          <w:color w:val="6CC24A"/>
          <w:szCs w:val="22"/>
        </w:rPr>
        <w:t>Please provide any additional comments as necessary in the space provided below.</w:t>
      </w:r>
    </w:p>
    <w:p w14:paraId="506E82BC" w14:textId="77777777" w:rsidR="00F16E44" w:rsidRPr="00890451" w:rsidRDefault="00F16E44" w:rsidP="00F16E44">
      <w:pPr>
        <w:ind w:left="720"/>
        <w:jc w:val="both"/>
        <w:rPr>
          <w:rFonts w:asciiTheme="minorHAnsi" w:hAnsiTheme="minorHAnsi" w:cstheme="minorHAnsi"/>
          <w:color w:val="0000FF"/>
          <w:szCs w:val="22"/>
        </w:rPr>
      </w:pP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F16E44" w:rsidRPr="008B3B31" w14:paraId="74EA5B58" w14:textId="77777777" w:rsidTr="00541D4F">
        <w:trPr>
          <w:tblCellSpacing w:w="20" w:type="dxa"/>
        </w:trPr>
        <w:tc>
          <w:tcPr>
            <w:tcW w:w="8401" w:type="dxa"/>
          </w:tcPr>
          <w:p w14:paraId="58295A62" w14:textId="77777777" w:rsidR="00F16E44" w:rsidRPr="008B3B31" w:rsidRDefault="00F16E44"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457D59C9" w14:textId="77777777" w:rsidR="00F16E44" w:rsidRPr="008B3B31" w:rsidRDefault="00F16E44" w:rsidP="00541D4F">
            <w:pPr>
              <w:pStyle w:val="SectBul"/>
              <w:numPr>
                <w:ilvl w:val="0"/>
                <w:numId w:val="0"/>
              </w:numPr>
              <w:spacing w:after="0"/>
              <w:rPr>
                <w:rFonts w:cs="Arial"/>
                <w:color w:val="000000" w:themeColor="text1"/>
              </w:rPr>
            </w:pPr>
          </w:p>
        </w:tc>
      </w:tr>
    </w:tbl>
    <w:p w14:paraId="790C0AD1" w14:textId="137F00AF" w:rsidR="00F16E44" w:rsidRPr="008B3B31" w:rsidRDefault="00F16E44" w:rsidP="00F16E4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t>Cased Hole Logs Acquired/Planned</w:t>
      </w:r>
    </w:p>
    <w:p w14:paraId="15203FF1" w14:textId="212E4E99" w:rsidR="00F16E44" w:rsidRPr="008C7E73" w:rsidRDefault="00F16E44" w:rsidP="00F16E44">
      <w:pPr>
        <w:spacing w:after="200" w:line="276" w:lineRule="auto"/>
        <w:ind w:left="720"/>
        <w:rPr>
          <w:color w:val="6CC24A"/>
          <w:szCs w:val="22"/>
        </w:rPr>
      </w:pPr>
      <w:r w:rsidRPr="008C7E73">
        <w:rPr>
          <w:color w:val="6CC24A"/>
          <w:szCs w:val="22"/>
        </w:rPr>
        <w:t>In the case where a well is being recompleted, provide details of any cased hole logging program to be conducted.</w:t>
      </w: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F16E44" w:rsidRPr="008B3B31" w14:paraId="1E6EE0F2" w14:textId="77777777" w:rsidTr="00541D4F">
        <w:trPr>
          <w:tblCellSpacing w:w="20" w:type="dxa"/>
        </w:trPr>
        <w:tc>
          <w:tcPr>
            <w:tcW w:w="8401" w:type="dxa"/>
          </w:tcPr>
          <w:p w14:paraId="293892FF" w14:textId="77777777" w:rsidR="00F16E44" w:rsidRPr="008B3B31" w:rsidRDefault="00F16E44" w:rsidP="00541D4F">
            <w:pPr>
              <w:jc w:val="both"/>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7A6C0E56" w14:textId="77777777" w:rsidR="00F16E44" w:rsidRPr="008B3B31" w:rsidRDefault="00F16E44" w:rsidP="00541D4F">
            <w:pPr>
              <w:pStyle w:val="SectBul"/>
              <w:numPr>
                <w:ilvl w:val="0"/>
                <w:numId w:val="0"/>
              </w:numPr>
              <w:spacing w:after="0"/>
              <w:rPr>
                <w:rFonts w:cs="Arial"/>
                <w:color w:val="000000" w:themeColor="text1"/>
              </w:rPr>
            </w:pPr>
          </w:p>
        </w:tc>
      </w:tr>
    </w:tbl>
    <w:p w14:paraId="5BB4B885" w14:textId="33D3EC12" w:rsidR="00F16E44" w:rsidRPr="008B3B31" w:rsidRDefault="00F16E44" w:rsidP="00F16E4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rPr>
        <w:lastRenderedPageBreak/>
        <w:t>Well Verification Scheme</w:t>
      </w:r>
    </w:p>
    <w:p w14:paraId="45708744" w14:textId="3C0919A3" w:rsidR="00F16E44" w:rsidRPr="008C7E73" w:rsidRDefault="00F16E44" w:rsidP="00F16E44">
      <w:pPr>
        <w:pStyle w:val="SectBul"/>
        <w:numPr>
          <w:ilvl w:val="0"/>
          <w:numId w:val="0"/>
        </w:numPr>
        <w:spacing w:before="100" w:beforeAutospacing="1" w:after="100" w:afterAutospacing="1"/>
        <w:ind w:left="720"/>
        <w:rPr>
          <w:rFonts w:cs="Arial"/>
          <w:color w:val="6CC24A"/>
        </w:rPr>
      </w:pPr>
      <w:r w:rsidRPr="008C7E73">
        <w:rPr>
          <w:rFonts w:cs="Arial"/>
          <w:color w:val="6CC24A"/>
        </w:rPr>
        <w:t xml:space="preserve">As per section 19 of the </w:t>
      </w:r>
      <w:r w:rsidRPr="008C7E73">
        <w:rPr>
          <w:rFonts w:cs="Arial"/>
          <w:i/>
          <w:color w:val="6CC24A"/>
        </w:rPr>
        <w:t>Framework Regulations</w:t>
      </w:r>
      <w:r w:rsidRPr="008C7E73">
        <w:rPr>
          <w:rFonts w:cs="Arial"/>
          <w:color w:val="6CC24A"/>
        </w:rPr>
        <w:t>, confirm the well ranking based on the Operator’s well verification scheme, and confirm that all requirements related to the design and planned execution of the well have been met. Briefly describe any risk prevention, mitigation or other actions identified during the verifier’s review that are not already included in this Application. Confirm the document number of the verification report.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F16E44" w:rsidRPr="008B3B31" w14:paraId="5F29EAE8" w14:textId="77777777" w:rsidTr="00541D4F">
        <w:trPr>
          <w:tblCellSpacing w:w="20" w:type="dxa"/>
        </w:trPr>
        <w:tc>
          <w:tcPr>
            <w:tcW w:w="8748" w:type="dxa"/>
          </w:tcPr>
          <w:p w14:paraId="09022402" w14:textId="77777777" w:rsidR="00F16E44" w:rsidRPr="008B3B31" w:rsidRDefault="00F16E44" w:rsidP="00541D4F">
            <w:pPr>
              <w:pStyle w:val="SectText"/>
              <w:spacing w:after="0"/>
              <w:ind w:left="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322C0E36" w14:textId="77777777" w:rsidR="00F16E44" w:rsidRPr="008B3B31" w:rsidRDefault="00F16E44" w:rsidP="00541D4F">
            <w:pPr>
              <w:pStyle w:val="SectBul"/>
              <w:numPr>
                <w:ilvl w:val="0"/>
                <w:numId w:val="0"/>
              </w:numPr>
              <w:spacing w:after="0"/>
              <w:rPr>
                <w:rFonts w:cs="Arial"/>
                <w:color w:val="000000" w:themeColor="text1"/>
              </w:rPr>
            </w:pPr>
          </w:p>
        </w:tc>
      </w:tr>
      <w:bookmarkEnd w:id="3"/>
      <w:bookmarkEnd w:id="4"/>
      <w:bookmarkEnd w:id="5"/>
    </w:tbl>
    <w:p w14:paraId="4B4A5DA1" w14:textId="35429850" w:rsidR="00F16E44" w:rsidRDefault="00F16E44" w:rsidP="00F16E44">
      <w:pPr>
        <w:rPr>
          <w:iCs/>
          <w:color w:val="000000" w:themeColor="text1"/>
          <w:szCs w:val="22"/>
        </w:rPr>
      </w:pPr>
    </w:p>
    <w:p w14:paraId="79618F20" w14:textId="060EB0A7" w:rsidR="00F16E44" w:rsidRPr="008B3B31" w:rsidRDefault="00F16E44" w:rsidP="00A95C58">
      <w:pPr>
        <w:pStyle w:val="Heading2"/>
        <w:keepNext w:val="0"/>
        <w:numPr>
          <w:ilvl w:val="0"/>
          <w:numId w:val="11"/>
        </w:numPr>
        <w:tabs>
          <w:tab w:val="num" w:pos="720"/>
        </w:tabs>
        <w:spacing w:after="0"/>
        <w:ind w:left="720" w:hanging="720"/>
        <w:contextualSpacing/>
        <w:jc w:val="both"/>
        <w:rPr>
          <w:iCs w:val="0"/>
          <w:color w:val="000000" w:themeColor="text1"/>
          <w:kern w:val="0"/>
          <w:sz w:val="22"/>
          <w:szCs w:val="22"/>
        </w:rPr>
      </w:pPr>
      <w:r>
        <w:rPr>
          <w:bCs/>
          <w:iCs w:val="0"/>
          <w:color w:val="000000" w:themeColor="text1"/>
          <w:sz w:val="22"/>
          <w:szCs w:val="22"/>
        </w:rPr>
        <w:t>Environmental Considerations</w:t>
      </w:r>
    </w:p>
    <w:p w14:paraId="7D76011B" w14:textId="77777777" w:rsidR="00F16E44" w:rsidRDefault="00F16E44" w:rsidP="00F16E44">
      <w:pPr>
        <w:rPr>
          <w:color w:val="000000" w:themeColor="text1"/>
          <w:szCs w:val="22"/>
        </w:rPr>
      </w:pPr>
    </w:p>
    <w:p w14:paraId="48B4213E" w14:textId="57D1E52E" w:rsidR="001262D1" w:rsidRPr="008B3B31" w:rsidRDefault="00F16E44" w:rsidP="00A95C58">
      <w:pPr>
        <w:pStyle w:val="Heading2"/>
        <w:numPr>
          <w:ilvl w:val="0"/>
          <w:numId w:val="0"/>
        </w:numPr>
        <w:spacing w:after="0"/>
        <w:ind w:left="1260" w:hanging="540"/>
        <w:jc w:val="both"/>
        <w:rPr>
          <w:color w:val="000000" w:themeColor="text1"/>
          <w:sz w:val="22"/>
          <w:szCs w:val="22"/>
        </w:rPr>
      </w:pPr>
      <w:r>
        <w:rPr>
          <w:color w:val="000000" w:themeColor="text1"/>
          <w:sz w:val="22"/>
          <w:szCs w:val="22"/>
        </w:rPr>
        <w:t>2</w:t>
      </w:r>
      <w:r w:rsidR="00C02A39" w:rsidRPr="008B3B31">
        <w:rPr>
          <w:color w:val="000000" w:themeColor="text1"/>
          <w:sz w:val="22"/>
          <w:szCs w:val="22"/>
        </w:rPr>
        <w:t>0</w:t>
      </w:r>
      <w:r w:rsidR="001262D1" w:rsidRPr="008B3B31">
        <w:rPr>
          <w:color w:val="000000" w:themeColor="text1"/>
          <w:sz w:val="22"/>
          <w:szCs w:val="22"/>
        </w:rPr>
        <w:t>.1</w:t>
      </w:r>
      <w:r w:rsidR="001262D1" w:rsidRPr="008B3B31">
        <w:rPr>
          <w:color w:val="000000" w:themeColor="text1"/>
          <w:sz w:val="22"/>
          <w:szCs w:val="22"/>
        </w:rPr>
        <w:tab/>
      </w:r>
      <w:r w:rsidR="001262D1" w:rsidRPr="008B3B31">
        <w:rPr>
          <w:color w:val="000000" w:themeColor="text1"/>
          <w:sz w:val="22"/>
          <w:szCs w:val="22"/>
        </w:rPr>
        <w:tab/>
        <w:t>Environmental Assessment</w:t>
      </w:r>
      <w:r w:rsidR="00432F44" w:rsidRPr="008B3B31">
        <w:rPr>
          <w:color w:val="000000" w:themeColor="text1"/>
          <w:sz w:val="22"/>
          <w:szCs w:val="22"/>
        </w:rPr>
        <w:t xml:space="preserve"> and Impact </w:t>
      </w:r>
      <w:r w:rsidR="00A601A4" w:rsidRPr="008B3B31">
        <w:rPr>
          <w:color w:val="000000" w:themeColor="text1"/>
          <w:sz w:val="22"/>
          <w:szCs w:val="22"/>
        </w:rPr>
        <w:t>Assessment</w:t>
      </w:r>
    </w:p>
    <w:p w14:paraId="416C33CC" w14:textId="7CA2838F" w:rsidR="001262D1" w:rsidRPr="008C7E73" w:rsidRDefault="002F5C71" w:rsidP="00A7574E">
      <w:pPr>
        <w:pStyle w:val="SectBul"/>
        <w:numPr>
          <w:ilvl w:val="0"/>
          <w:numId w:val="0"/>
        </w:numPr>
        <w:spacing w:before="100" w:beforeAutospacing="1" w:after="100" w:afterAutospacing="1"/>
        <w:ind w:left="720"/>
        <w:rPr>
          <w:rFonts w:cs="Arial"/>
          <w:color w:val="6CC24A"/>
        </w:rPr>
      </w:pPr>
      <w:bookmarkStart w:id="6" w:name="_Hlk203131587"/>
      <w:r w:rsidRPr="008C7E73">
        <w:rPr>
          <w:rFonts w:cs="Arial"/>
          <w:color w:val="6CC24A"/>
        </w:rPr>
        <w:t xml:space="preserve">Please confirm that the well </w:t>
      </w:r>
      <w:r w:rsidR="00E23646" w:rsidRPr="008C7E73">
        <w:rPr>
          <w:rFonts w:cs="Arial"/>
          <w:color w:val="6CC24A"/>
        </w:rPr>
        <w:t>operation is</w:t>
      </w:r>
      <w:r w:rsidRPr="008C7E73">
        <w:rPr>
          <w:rFonts w:cs="Arial"/>
          <w:color w:val="6CC24A"/>
        </w:rPr>
        <w:t xml:space="preserve"> in accordance with </w:t>
      </w:r>
      <w:r w:rsidR="001262D1" w:rsidRPr="008C7E73">
        <w:rPr>
          <w:rFonts w:cs="Arial"/>
          <w:color w:val="6CC24A"/>
        </w:rPr>
        <w:t xml:space="preserve">the applicable environmental assessment </w:t>
      </w:r>
      <w:r w:rsidRPr="008C7E73">
        <w:rPr>
          <w:rFonts w:cs="Arial"/>
          <w:color w:val="6CC24A"/>
        </w:rPr>
        <w:t>and/</w:t>
      </w:r>
      <w:r w:rsidR="00B542A5" w:rsidRPr="008C7E73">
        <w:rPr>
          <w:rFonts w:cs="Arial"/>
          <w:color w:val="6CC24A"/>
        </w:rPr>
        <w:t>or impact assessment</w:t>
      </w:r>
      <w:r w:rsidRPr="008C7E73">
        <w:rPr>
          <w:rFonts w:cs="Arial"/>
          <w:color w:val="6CC24A"/>
        </w:rPr>
        <w:t xml:space="preserve">, </w:t>
      </w:r>
      <w:r w:rsidR="00A318D1" w:rsidRPr="008C7E73">
        <w:rPr>
          <w:rFonts w:cs="Arial"/>
          <w:color w:val="6CC24A"/>
        </w:rPr>
        <w:t>and a</w:t>
      </w:r>
      <w:r w:rsidRPr="008C7E73">
        <w:rPr>
          <w:rFonts w:cs="Arial"/>
          <w:color w:val="6CC24A"/>
        </w:rPr>
        <w:t>ssociated</w:t>
      </w:r>
      <w:r w:rsidR="00A318D1" w:rsidRPr="008C7E73">
        <w:rPr>
          <w:rFonts w:cs="Arial"/>
          <w:color w:val="6CC24A"/>
        </w:rPr>
        <w:t xml:space="preserve"> decision s</w:t>
      </w:r>
      <w:r w:rsidR="00B542A5" w:rsidRPr="008C7E73">
        <w:rPr>
          <w:rFonts w:cs="Arial"/>
          <w:color w:val="6CC24A"/>
        </w:rPr>
        <w:t>tatement</w:t>
      </w:r>
      <w:r w:rsidRPr="008C7E73">
        <w:rPr>
          <w:rFonts w:cs="Arial"/>
          <w:color w:val="6CC24A"/>
        </w:rPr>
        <w:t>s</w:t>
      </w:r>
      <w:r w:rsidR="00B542A5" w:rsidRPr="008C7E73">
        <w:rPr>
          <w:rFonts w:cs="Arial"/>
          <w:color w:val="6CC24A"/>
        </w:rPr>
        <w:t xml:space="preserve"> issued by the Minister of Environment</w:t>
      </w:r>
      <w:r w:rsidR="001262D1" w:rsidRPr="008C7E73">
        <w:rPr>
          <w:rFonts w:cs="Arial"/>
          <w:color w:val="6CC24A"/>
        </w:rPr>
        <w:t xml:space="preserve"> pertaining to </w:t>
      </w:r>
      <w:r w:rsidR="00E23646" w:rsidRPr="008C7E73">
        <w:rPr>
          <w:rFonts w:cs="Arial"/>
          <w:color w:val="6CC24A"/>
        </w:rPr>
        <w:t>well operation</w:t>
      </w:r>
      <w:r w:rsidRPr="008C7E73">
        <w:rPr>
          <w:rFonts w:cs="Arial"/>
          <w:color w:val="6CC24A"/>
        </w:rPr>
        <w:t xml:space="preserve"> as referenced in the </w:t>
      </w:r>
      <w:r w:rsidR="00771CA1" w:rsidRPr="008C7E73">
        <w:rPr>
          <w:rFonts w:cs="Arial"/>
          <w:color w:val="6CC24A"/>
        </w:rPr>
        <w:t>Application</w:t>
      </w:r>
      <w:r w:rsidRPr="008C7E73">
        <w:rPr>
          <w:rFonts w:cs="Arial"/>
          <w:color w:val="6CC24A"/>
        </w:rPr>
        <w:t xml:space="preserve"> for authorization</w:t>
      </w:r>
      <w:r w:rsidR="001262D1" w:rsidRPr="008C7E73">
        <w:rPr>
          <w:rFonts w:cs="Arial"/>
          <w:color w:val="6CC24A"/>
        </w:rPr>
        <w:t xml:space="preserve">. </w:t>
      </w:r>
      <w:r w:rsidR="00B542A5" w:rsidRPr="008C7E73">
        <w:rPr>
          <w:rFonts w:cs="Arial"/>
          <w:color w:val="6CC24A"/>
        </w:rPr>
        <w:t xml:space="preserve">Alternatively, if the well </w:t>
      </w:r>
      <w:r w:rsidR="00E23646" w:rsidRPr="008C7E73">
        <w:rPr>
          <w:rFonts w:cs="Arial"/>
          <w:color w:val="6CC24A"/>
        </w:rPr>
        <w:t>operation is</w:t>
      </w:r>
      <w:r w:rsidR="00B542A5" w:rsidRPr="008C7E73">
        <w:rPr>
          <w:rFonts w:cs="Arial"/>
          <w:color w:val="6CC24A"/>
        </w:rPr>
        <w:t xml:space="preserve"> in conformance </w:t>
      </w:r>
      <w:r w:rsidR="00A318D1" w:rsidRPr="008C7E73">
        <w:rPr>
          <w:rFonts w:cs="Arial"/>
          <w:color w:val="6CC24A"/>
        </w:rPr>
        <w:t>with</w:t>
      </w:r>
      <w:r w:rsidR="00B542A5" w:rsidRPr="008C7E73">
        <w:rPr>
          <w:rFonts w:cs="Arial"/>
          <w:color w:val="6CC24A"/>
        </w:rPr>
        <w:t xml:space="preserve"> the </w:t>
      </w:r>
      <w:r w:rsidR="00B542A5" w:rsidRPr="008C7E73">
        <w:rPr>
          <w:rFonts w:cs="Arial"/>
          <w:i/>
          <w:color w:val="6CC24A"/>
        </w:rPr>
        <w:t xml:space="preserve">Regulations Respecting Excluded Physical Activities (Newfoundland and Labrador Offshore Exploratory Wells), </w:t>
      </w:r>
      <w:r w:rsidR="00B542A5" w:rsidRPr="008C7E73">
        <w:rPr>
          <w:rFonts w:cs="Arial"/>
          <w:color w:val="6CC24A"/>
        </w:rPr>
        <w:t>please indicate that this is the case.</w:t>
      </w:r>
      <w:r w:rsidR="00E23646" w:rsidRPr="008C7E73">
        <w:rPr>
          <w:rFonts w:cs="Arial"/>
          <w:color w:val="6CC24A"/>
        </w:rPr>
        <w:t xml:space="preserve"> If applicable, has the activity been described in the annual update to the environmental or impact assessment.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8B3B31" w:rsidRPr="008B3B31" w14:paraId="7BB9CB44" w14:textId="77777777" w:rsidTr="00D1049E">
        <w:trPr>
          <w:tblCellSpacing w:w="20" w:type="dxa"/>
        </w:trPr>
        <w:tc>
          <w:tcPr>
            <w:tcW w:w="8748" w:type="dxa"/>
          </w:tcPr>
          <w:bookmarkEnd w:id="6"/>
          <w:p w14:paraId="7B8585BE" w14:textId="77777777" w:rsidR="00D52067" w:rsidRPr="008B3B31" w:rsidRDefault="00D52067" w:rsidP="00D52067">
            <w:pPr>
              <w:pStyle w:val="SectText"/>
              <w:spacing w:after="0"/>
              <w:ind w:left="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1E569C60" w14:textId="77777777" w:rsidR="001262D1" w:rsidRPr="008B3B31" w:rsidRDefault="001262D1" w:rsidP="00A7574E">
            <w:pPr>
              <w:pStyle w:val="SectBul"/>
              <w:numPr>
                <w:ilvl w:val="0"/>
                <w:numId w:val="0"/>
              </w:numPr>
              <w:spacing w:after="0"/>
              <w:rPr>
                <w:rFonts w:cs="Arial"/>
                <w:color w:val="000000" w:themeColor="text1"/>
              </w:rPr>
            </w:pPr>
          </w:p>
        </w:tc>
      </w:tr>
    </w:tbl>
    <w:p w14:paraId="21B7D8FB" w14:textId="261D51DA" w:rsidR="001262D1" w:rsidRPr="008B3B31" w:rsidRDefault="00F16E44" w:rsidP="00A7574E">
      <w:pPr>
        <w:pStyle w:val="Heading2"/>
        <w:numPr>
          <w:ilvl w:val="0"/>
          <w:numId w:val="0"/>
        </w:numPr>
        <w:spacing w:before="100" w:beforeAutospacing="1" w:after="100" w:afterAutospacing="1"/>
        <w:ind w:left="1260" w:hanging="540"/>
        <w:jc w:val="both"/>
        <w:rPr>
          <w:color w:val="000000" w:themeColor="text1"/>
          <w:sz w:val="22"/>
          <w:szCs w:val="22"/>
        </w:rPr>
      </w:pPr>
      <w:r>
        <w:rPr>
          <w:color w:val="000000" w:themeColor="text1"/>
          <w:sz w:val="22"/>
          <w:szCs w:val="22"/>
        </w:rPr>
        <w:t>2</w:t>
      </w:r>
      <w:r w:rsidR="00C02A39" w:rsidRPr="008B3B31">
        <w:rPr>
          <w:color w:val="000000" w:themeColor="text1"/>
          <w:sz w:val="22"/>
          <w:szCs w:val="22"/>
        </w:rPr>
        <w:t>0</w:t>
      </w:r>
      <w:r w:rsidR="001262D1" w:rsidRPr="008B3B31">
        <w:rPr>
          <w:color w:val="000000" w:themeColor="text1"/>
          <w:sz w:val="22"/>
          <w:szCs w:val="22"/>
        </w:rPr>
        <w:t>.2</w:t>
      </w:r>
      <w:r w:rsidR="001262D1" w:rsidRPr="008B3B31">
        <w:rPr>
          <w:color w:val="000000" w:themeColor="text1"/>
          <w:sz w:val="22"/>
          <w:szCs w:val="22"/>
        </w:rPr>
        <w:tab/>
      </w:r>
      <w:r w:rsidR="001262D1" w:rsidRPr="008B3B31">
        <w:rPr>
          <w:color w:val="000000" w:themeColor="text1"/>
          <w:sz w:val="22"/>
          <w:szCs w:val="22"/>
        </w:rPr>
        <w:tab/>
        <w:t>Discharges Described in the Environmental Protection Plan</w:t>
      </w:r>
    </w:p>
    <w:p w14:paraId="6A8D85D5" w14:textId="155AF2DF" w:rsidR="00B542A5" w:rsidRPr="008C7E73" w:rsidRDefault="00B542A5" w:rsidP="00B542A5">
      <w:pPr>
        <w:pStyle w:val="SectBul"/>
        <w:numPr>
          <w:ilvl w:val="0"/>
          <w:numId w:val="0"/>
        </w:numPr>
        <w:tabs>
          <w:tab w:val="left" w:pos="720"/>
        </w:tabs>
        <w:spacing w:before="100" w:beforeAutospacing="1" w:after="100" w:afterAutospacing="1"/>
        <w:ind w:left="720"/>
        <w:rPr>
          <w:rFonts w:cs="Arial"/>
          <w:color w:val="6CC24A"/>
        </w:rPr>
      </w:pPr>
      <w:r w:rsidRPr="008C7E73">
        <w:rPr>
          <w:rFonts w:cs="Arial"/>
          <w:color w:val="6CC24A"/>
        </w:rPr>
        <w:t xml:space="preserve">Please confirm that any planned discharges associated with the drilling of this well have been described in the Environmental Protection Plan submitted with the </w:t>
      </w:r>
      <w:r w:rsidR="00771CA1" w:rsidRPr="008C7E73">
        <w:rPr>
          <w:rFonts w:cs="Arial"/>
          <w:color w:val="6CC24A"/>
        </w:rPr>
        <w:t>Application</w:t>
      </w:r>
      <w:r w:rsidRPr="008C7E73">
        <w:rPr>
          <w:rFonts w:cs="Arial"/>
          <w:color w:val="6CC24A"/>
        </w:rPr>
        <w:t xml:space="preserve"> for the authorization associated with this w</w:t>
      </w:r>
      <w:r w:rsidR="004C625D" w:rsidRPr="008C7E73">
        <w:rPr>
          <w:rFonts w:cs="Arial"/>
          <w:color w:val="6CC24A"/>
        </w:rPr>
        <w:t>ell, or, if a planned discharge</w:t>
      </w:r>
      <w:r w:rsidRPr="008C7E73">
        <w:rPr>
          <w:rFonts w:cs="Arial"/>
          <w:color w:val="6CC24A"/>
        </w:rPr>
        <w:t xml:space="preserve"> was not described in the original Environmental Protection Plan, an amended Environmental Protection Plan has been accepted by the Regulator and an amendment made to the authorization in that regard.  </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8B3B31" w:rsidRPr="008B3B31" w14:paraId="1CE84CC9" w14:textId="77777777" w:rsidTr="00D1049E">
        <w:trPr>
          <w:tblCellSpacing w:w="20" w:type="dxa"/>
        </w:trPr>
        <w:tc>
          <w:tcPr>
            <w:tcW w:w="8748" w:type="dxa"/>
          </w:tcPr>
          <w:p w14:paraId="4C68C548" w14:textId="77777777" w:rsidR="00D52067" w:rsidRPr="008B3B31" w:rsidRDefault="00D52067" w:rsidP="00D52067">
            <w:pPr>
              <w:pStyle w:val="SectText"/>
              <w:spacing w:after="0"/>
              <w:ind w:left="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71106464" w14:textId="77777777" w:rsidR="001262D1" w:rsidRPr="008B3B31" w:rsidRDefault="001262D1" w:rsidP="00A7574E">
            <w:pPr>
              <w:pStyle w:val="SectBul"/>
              <w:numPr>
                <w:ilvl w:val="0"/>
                <w:numId w:val="0"/>
              </w:numPr>
              <w:spacing w:after="0"/>
              <w:rPr>
                <w:rFonts w:cs="Arial"/>
                <w:color w:val="000000" w:themeColor="text1"/>
              </w:rPr>
            </w:pPr>
          </w:p>
        </w:tc>
      </w:tr>
    </w:tbl>
    <w:p w14:paraId="54AC523F" w14:textId="5E4EC504" w:rsidR="00FF7CB8" w:rsidRDefault="00FF7CB8" w:rsidP="008A019B">
      <w:pPr>
        <w:pStyle w:val="SectText"/>
        <w:spacing w:after="0"/>
      </w:pPr>
    </w:p>
    <w:p w14:paraId="0EE91946" w14:textId="77777777" w:rsidR="00FF7CB8" w:rsidRDefault="00FF7CB8">
      <w:pPr>
        <w:spacing w:after="200" w:line="276" w:lineRule="auto"/>
        <w:rPr>
          <w:szCs w:val="22"/>
        </w:rPr>
      </w:pPr>
      <w:r>
        <w:br w:type="page"/>
      </w:r>
    </w:p>
    <w:p w14:paraId="21145754" w14:textId="64DF17D3" w:rsidR="00AB25C1" w:rsidRPr="008B3B31" w:rsidRDefault="007E0D73" w:rsidP="00AB25C1">
      <w:pPr>
        <w:pStyle w:val="Heading2"/>
        <w:keepNext w:val="0"/>
        <w:numPr>
          <w:ilvl w:val="0"/>
          <w:numId w:val="11"/>
        </w:numPr>
        <w:tabs>
          <w:tab w:val="num" w:pos="720"/>
        </w:tabs>
        <w:spacing w:after="0"/>
        <w:ind w:left="720" w:hanging="720"/>
        <w:contextualSpacing/>
        <w:jc w:val="both"/>
        <w:rPr>
          <w:iCs w:val="0"/>
          <w:color w:val="000000" w:themeColor="text1"/>
          <w:kern w:val="0"/>
          <w:sz w:val="22"/>
          <w:szCs w:val="22"/>
        </w:rPr>
      </w:pPr>
      <w:bookmarkStart w:id="7" w:name="_Hlk209017328"/>
      <w:r>
        <w:rPr>
          <w:bCs/>
          <w:iCs w:val="0"/>
          <w:color w:val="000000" w:themeColor="text1"/>
          <w:sz w:val="22"/>
          <w:szCs w:val="22"/>
        </w:rPr>
        <w:lastRenderedPageBreak/>
        <w:t>Contact Information</w:t>
      </w:r>
    </w:p>
    <w:p w14:paraId="6F17CE02" w14:textId="07C7E0A6" w:rsidR="001262D1" w:rsidRPr="008C7E73" w:rsidRDefault="001262D1" w:rsidP="00A7574E">
      <w:pPr>
        <w:pStyle w:val="SectText"/>
        <w:spacing w:before="100" w:beforeAutospacing="1" w:after="100" w:afterAutospacing="1"/>
        <w:rPr>
          <w:rFonts w:cs="Arial"/>
          <w:color w:val="6CC24A"/>
        </w:rPr>
      </w:pPr>
      <w:r w:rsidRPr="008C7E73">
        <w:rPr>
          <w:rFonts w:cs="Arial"/>
          <w:color w:val="6CC24A"/>
        </w:rPr>
        <w:t xml:space="preserve">Identify the </w:t>
      </w:r>
      <w:r w:rsidR="00813689" w:rsidRPr="008C7E73">
        <w:rPr>
          <w:rFonts w:cs="Arial"/>
          <w:color w:val="6CC24A"/>
        </w:rPr>
        <w:t xml:space="preserve">contact person for </w:t>
      </w:r>
      <w:r w:rsidR="00A318D1" w:rsidRPr="008C7E73">
        <w:rPr>
          <w:rFonts w:cs="Arial"/>
          <w:color w:val="6CC24A"/>
        </w:rPr>
        <w:t xml:space="preserve">this </w:t>
      </w:r>
      <w:r w:rsidR="00771CA1" w:rsidRPr="008C7E73">
        <w:rPr>
          <w:rFonts w:cs="Arial"/>
          <w:color w:val="6CC24A"/>
        </w:rPr>
        <w:t>Application</w:t>
      </w:r>
      <w:r w:rsidRPr="008C7E73">
        <w:rPr>
          <w:rFonts w:cs="Arial"/>
          <w:color w:val="6CC24A"/>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5433"/>
      </w:tblGrid>
      <w:tr w:rsidR="008B3B31" w:rsidRPr="008B3B31" w14:paraId="34F7E087" w14:textId="77777777" w:rsidTr="00AB25C1">
        <w:trPr>
          <w:trHeight w:val="413"/>
        </w:trPr>
        <w:tc>
          <w:tcPr>
            <w:tcW w:w="3089" w:type="dxa"/>
          </w:tcPr>
          <w:bookmarkEnd w:id="7"/>
          <w:p w14:paraId="7F47057B" w14:textId="77777777" w:rsidR="001262D1" w:rsidRPr="008A019B" w:rsidRDefault="001262D1" w:rsidP="00A7574E">
            <w:pPr>
              <w:pStyle w:val="SectText"/>
              <w:spacing w:before="120" w:after="120"/>
              <w:ind w:left="0"/>
              <w:rPr>
                <w:rFonts w:cs="Arial"/>
                <w:color w:val="000000" w:themeColor="text1"/>
                <w:sz w:val="20"/>
                <w:szCs w:val="20"/>
              </w:rPr>
            </w:pPr>
            <w:r w:rsidRPr="008A019B">
              <w:rPr>
                <w:rFonts w:cs="Arial"/>
                <w:color w:val="000000" w:themeColor="text1"/>
                <w:sz w:val="20"/>
                <w:szCs w:val="20"/>
              </w:rPr>
              <w:t>Name:</w:t>
            </w:r>
          </w:p>
        </w:tc>
        <w:tc>
          <w:tcPr>
            <w:tcW w:w="5433" w:type="dxa"/>
          </w:tcPr>
          <w:p w14:paraId="62AA291B" w14:textId="77777777" w:rsidR="001262D1" w:rsidRPr="008A019B" w:rsidRDefault="001262D1" w:rsidP="00A7574E">
            <w:pPr>
              <w:pStyle w:val="SectText"/>
              <w:spacing w:before="120" w:after="120"/>
              <w:ind w:left="0"/>
              <w:rPr>
                <w:rFonts w:cs="Arial"/>
                <w:color w:val="000000" w:themeColor="text1"/>
                <w:sz w:val="20"/>
                <w:szCs w:val="20"/>
              </w:rPr>
            </w:pPr>
          </w:p>
        </w:tc>
      </w:tr>
      <w:tr w:rsidR="008B3B31" w:rsidRPr="008B3B31" w14:paraId="07335C0E" w14:textId="77777777" w:rsidTr="00AB25C1">
        <w:tc>
          <w:tcPr>
            <w:tcW w:w="3089" w:type="dxa"/>
          </w:tcPr>
          <w:p w14:paraId="246D6E37" w14:textId="77777777" w:rsidR="001262D1" w:rsidRPr="008A019B" w:rsidRDefault="001262D1" w:rsidP="00A7574E">
            <w:pPr>
              <w:pStyle w:val="SectText"/>
              <w:spacing w:before="120" w:after="120"/>
              <w:ind w:left="0"/>
              <w:rPr>
                <w:rFonts w:cs="Arial"/>
                <w:color w:val="000000" w:themeColor="text1"/>
                <w:sz w:val="20"/>
                <w:szCs w:val="20"/>
              </w:rPr>
            </w:pPr>
            <w:r w:rsidRPr="008A019B">
              <w:rPr>
                <w:rFonts w:cs="Arial"/>
                <w:color w:val="000000" w:themeColor="text1"/>
                <w:sz w:val="20"/>
                <w:szCs w:val="20"/>
              </w:rPr>
              <w:t>Title:</w:t>
            </w:r>
          </w:p>
        </w:tc>
        <w:tc>
          <w:tcPr>
            <w:tcW w:w="5433" w:type="dxa"/>
          </w:tcPr>
          <w:p w14:paraId="1529FF49" w14:textId="77777777" w:rsidR="001262D1" w:rsidRPr="008A019B" w:rsidRDefault="001262D1" w:rsidP="00A7574E">
            <w:pPr>
              <w:pStyle w:val="SectText"/>
              <w:spacing w:before="120" w:after="120"/>
              <w:ind w:left="0"/>
              <w:rPr>
                <w:rFonts w:cs="Arial"/>
                <w:color w:val="000000" w:themeColor="text1"/>
                <w:sz w:val="20"/>
                <w:szCs w:val="20"/>
              </w:rPr>
            </w:pPr>
          </w:p>
        </w:tc>
      </w:tr>
      <w:tr w:rsidR="008B3B31" w:rsidRPr="008B3B31" w14:paraId="2095DF8F" w14:textId="77777777" w:rsidTr="00AB25C1">
        <w:tc>
          <w:tcPr>
            <w:tcW w:w="3089" w:type="dxa"/>
          </w:tcPr>
          <w:p w14:paraId="585F31F8" w14:textId="77777777" w:rsidR="001262D1" w:rsidRPr="008A019B" w:rsidRDefault="001262D1" w:rsidP="00A7574E">
            <w:pPr>
              <w:pStyle w:val="SectText"/>
              <w:spacing w:before="120" w:after="120"/>
              <w:ind w:left="0"/>
              <w:rPr>
                <w:rFonts w:cs="Arial"/>
                <w:color w:val="000000" w:themeColor="text1"/>
                <w:sz w:val="20"/>
                <w:szCs w:val="20"/>
              </w:rPr>
            </w:pPr>
            <w:r w:rsidRPr="008A019B">
              <w:rPr>
                <w:rFonts w:cs="Arial"/>
                <w:color w:val="000000" w:themeColor="text1"/>
                <w:sz w:val="20"/>
                <w:szCs w:val="20"/>
              </w:rPr>
              <w:t>Telephone Number:</w:t>
            </w:r>
          </w:p>
        </w:tc>
        <w:tc>
          <w:tcPr>
            <w:tcW w:w="5433" w:type="dxa"/>
          </w:tcPr>
          <w:p w14:paraId="570CC95D" w14:textId="77777777" w:rsidR="001262D1" w:rsidRPr="008A019B" w:rsidRDefault="001262D1" w:rsidP="00A7574E">
            <w:pPr>
              <w:pStyle w:val="SectText"/>
              <w:spacing w:before="120" w:after="120"/>
              <w:ind w:left="0"/>
              <w:rPr>
                <w:rFonts w:cs="Arial"/>
                <w:color w:val="000000" w:themeColor="text1"/>
                <w:sz w:val="20"/>
                <w:szCs w:val="20"/>
              </w:rPr>
            </w:pPr>
          </w:p>
        </w:tc>
      </w:tr>
      <w:tr w:rsidR="008B3B31" w:rsidRPr="008B3B31" w14:paraId="39C6128D" w14:textId="77777777" w:rsidTr="00AB25C1">
        <w:tc>
          <w:tcPr>
            <w:tcW w:w="3089" w:type="dxa"/>
          </w:tcPr>
          <w:p w14:paraId="30AE4492" w14:textId="77777777" w:rsidR="001262D1" w:rsidRPr="008A019B" w:rsidRDefault="001262D1" w:rsidP="00A7574E">
            <w:pPr>
              <w:pStyle w:val="SectText"/>
              <w:spacing w:before="120" w:after="120"/>
              <w:ind w:left="0"/>
              <w:rPr>
                <w:rFonts w:cs="Arial"/>
                <w:color w:val="000000" w:themeColor="text1"/>
                <w:sz w:val="20"/>
                <w:szCs w:val="20"/>
              </w:rPr>
            </w:pPr>
            <w:r w:rsidRPr="008A019B">
              <w:rPr>
                <w:rFonts w:cs="Arial"/>
                <w:color w:val="000000" w:themeColor="text1"/>
                <w:sz w:val="20"/>
                <w:szCs w:val="20"/>
              </w:rPr>
              <w:t>E-mail Address:</w:t>
            </w:r>
          </w:p>
        </w:tc>
        <w:tc>
          <w:tcPr>
            <w:tcW w:w="5433" w:type="dxa"/>
          </w:tcPr>
          <w:p w14:paraId="288963CA" w14:textId="77777777" w:rsidR="001262D1" w:rsidRPr="008A019B" w:rsidRDefault="001262D1" w:rsidP="00A7574E">
            <w:pPr>
              <w:pStyle w:val="SectText"/>
              <w:spacing w:before="120" w:after="120"/>
              <w:ind w:left="0"/>
              <w:rPr>
                <w:rFonts w:cs="Arial"/>
                <w:color w:val="000000" w:themeColor="text1"/>
                <w:sz w:val="20"/>
                <w:szCs w:val="20"/>
              </w:rPr>
            </w:pPr>
          </w:p>
        </w:tc>
      </w:tr>
    </w:tbl>
    <w:p w14:paraId="7F745FC1" w14:textId="77777777" w:rsidR="00AB25C1" w:rsidRPr="00AB25C1" w:rsidRDefault="00AB25C1" w:rsidP="00AB25C1">
      <w:pPr>
        <w:rPr>
          <w:iCs/>
          <w:color w:val="000000" w:themeColor="text1"/>
          <w:szCs w:val="22"/>
        </w:rPr>
      </w:pPr>
    </w:p>
    <w:p w14:paraId="2EAD4E30" w14:textId="7A508E6A" w:rsidR="00AB25C1" w:rsidRPr="008B3B31" w:rsidRDefault="00AB25C1" w:rsidP="00AB25C1">
      <w:pPr>
        <w:pStyle w:val="Heading2"/>
        <w:keepNext w:val="0"/>
        <w:numPr>
          <w:ilvl w:val="0"/>
          <w:numId w:val="11"/>
        </w:numPr>
        <w:tabs>
          <w:tab w:val="num" w:pos="720"/>
        </w:tabs>
        <w:spacing w:after="0"/>
        <w:ind w:left="720" w:hanging="720"/>
        <w:contextualSpacing/>
        <w:jc w:val="both"/>
        <w:rPr>
          <w:iCs w:val="0"/>
          <w:color w:val="000000" w:themeColor="text1"/>
          <w:kern w:val="0"/>
          <w:sz w:val="22"/>
          <w:szCs w:val="22"/>
        </w:rPr>
      </w:pPr>
      <w:r>
        <w:rPr>
          <w:bCs/>
          <w:iCs w:val="0"/>
          <w:color w:val="000000" w:themeColor="text1"/>
          <w:sz w:val="22"/>
          <w:szCs w:val="22"/>
        </w:rPr>
        <w:t>Glossary of Terms</w:t>
      </w:r>
    </w:p>
    <w:p w14:paraId="10761752" w14:textId="054298AE" w:rsidR="00152F10" w:rsidRPr="00AB25C1" w:rsidRDefault="00152F10" w:rsidP="00AB25C1">
      <w:pPr>
        <w:pStyle w:val="SectBul"/>
        <w:numPr>
          <w:ilvl w:val="0"/>
          <w:numId w:val="0"/>
        </w:numPr>
        <w:spacing w:after="0" w:line="276" w:lineRule="auto"/>
        <w:jc w:val="center"/>
        <w:rPr>
          <w:rFonts w:cs="Arial"/>
          <w:b/>
          <w:color w:val="000000" w:themeColor="text1"/>
        </w:rPr>
      </w:pPr>
    </w:p>
    <w:tbl>
      <w:tblPr>
        <w:tblW w:w="0" w:type="auto"/>
        <w:tblCellSpacing w:w="20" w:type="dxa"/>
        <w:tblInd w:w="80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547"/>
      </w:tblGrid>
      <w:tr w:rsidR="008B3B31" w:rsidRPr="008B3B31" w14:paraId="0124227A" w14:textId="77777777" w:rsidTr="00152F10">
        <w:trPr>
          <w:tblCellSpacing w:w="20" w:type="dxa"/>
        </w:trPr>
        <w:tc>
          <w:tcPr>
            <w:tcW w:w="8467" w:type="dxa"/>
          </w:tcPr>
          <w:p w14:paraId="4689B980" w14:textId="77777777" w:rsidR="00D52067" w:rsidRPr="008B3B31" w:rsidRDefault="00D52067" w:rsidP="00D52067">
            <w:pPr>
              <w:pStyle w:val="SectText"/>
              <w:spacing w:after="0"/>
              <w:ind w:left="360"/>
              <w:rPr>
                <w:rFonts w:cs="Arial"/>
                <w:i/>
                <w:color w:val="000000" w:themeColor="text1"/>
                <w:sz w:val="16"/>
                <w:szCs w:val="16"/>
              </w:rPr>
            </w:pPr>
            <w:r w:rsidRPr="008B3B31">
              <w:rPr>
                <w:rFonts w:cs="Arial"/>
                <w:i/>
                <w:color w:val="000000" w:themeColor="text1"/>
                <w:sz w:val="16"/>
                <w:szCs w:val="16"/>
              </w:rPr>
              <w:t xml:space="preserve">[Please </w:t>
            </w:r>
            <w:r>
              <w:rPr>
                <w:rFonts w:cs="Arial"/>
                <w:i/>
                <w:color w:val="000000" w:themeColor="text1"/>
                <w:sz w:val="16"/>
                <w:szCs w:val="16"/>
              </w:rPr>
              <w:t>embed/</w:t>
            </w:r>
            <w:r w:rsidRPr="008B3B31">
              <w:rPr>
                <w:rFonts w:cs="Arial"/>
                <w:i/>
                <w:color w:val="000000" w:themeColor="text1"/>
                <w:sz w:val="16"/>
                <w:szCs w:val="16"/>
              </w:rPr>
              <w:t>type here]</w:t>
            </w:r>
          </w:p>
          <w:p w14:paraId="0E12C534" w14:textId="77777777" w:rsidR="00152F10" w:rsidRPr="008B3B31" w:rsidRDefault="00152F10" w:rsidP="00D52067">
            <w:pPr>
              <w:pStyle w:val="BodyTextBullet"/>
              <w:tabs>
                <w:tab w:val="clear" w:pos="1080"/>
              </w:tabs>
              <w:spacing w:before="0" w:after="0"/>
              <w:ind w:left="360"/>
              <w:jc w:val="both"/>
              <w:rPr>
                <w:rFonts w:cs="Arial"/>
                <w:color w:val="000000" w:themeColor="text1"/>
                <w:szCs w:val="22"/>
              </w:rPr>
            </w:pPr>
          </w:p>
        </w:tc>
      </w:tr>
    </w:tbl>
    <w:p w14:paraId="2975C682" w14:textId="77777777" w:rsidR="00152F10" w:rsidRDefault="00152F10" w:rsidP="008B3B31">
      <w:pPr>
        <w:pStyle w:val="SectBul"/>
        <w:numPr>
          <w:ilvl w:val="0"/>
          <w:numId w:val="0"/>
        </w:numPr>
        <w:spacing w:after="0" w:line="276" w:lineRule="auto"/>
        <w:rPr>
          <w:rFonts w:cs="Arial"/>
          <w:b/>
        </w:rPr>
      </w:pPr>
    </w:p>
    <w:sectPr w:rsidR="00152F10" w:rsidSect="00B77FCC">
      <w:headerReference w:type="default" r:id="rId11"/>
      <w:footerReference w:type="default" r:id="rId12"/>
      <w:headerReference w:type="first" r:id="rId13"/>
      <w:pgSz w:w="12240" w:h="15840" w:code="1"/>
      <w:pgMar w:top="1440" w:right="1440" w:bottom="1350" w:left="1440" w:header="720" w:footer="5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533C" w14:textId="77777777" w:rsidR="00FD6B7B" w:rsidRDefault="00FD6B7B" w:rsidP="001262D1">
      <w:r>
        <w:separator/>
      </w:r>
    </w:p>
  </w:endnote>
  <w:endnote w:type="continuationSeparator" w:id="0">
    <w:p w14:paraId="453ADCFF" w14:textId="77777777" w:rsidR="00FD6B7B" w:rsidRDefault="00FD6B7B" w:rsidP="0012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250"/>
      <w:gridCol w:w="3960"/>
    </w:tblGrid>
    <w:tr w:rsidR="00FD6B7B" w:rsidRPr="00AE2DCA" w14:paraId="2910AF8B" w14:textId="77777777" w:rsidTr="003F776E">
      <w:tc>
        <w:tcPr>
          <w:tcW w:w="3510" w:type="dxa"/>
        </w:tcPr>
        <w:p w14:paraId="4A4C08C9" w14:textId="4626A4A5" w:rsidR="00FD6B7B" w:rsidRPr="00AE2DCA" w:rsidRDefault="00FD6B7B" w:rsidP="006D4064">
          <w:pPr>
            <w:pStyle w:val="Footer"/>
            <w:rPr>
              <w:rStyle w:val="PageNumber"/>
              <w:rFonts w:cs="Arial"/>
              <w:sz w:val="18"/>
            </w:rPr>
          </w:pPr>
          <w:r w:rsidRPr="00AE2DCA">
            <w:rPr>
              <w:rFonts w:cs="Arial"/>
              <w:sz w:val="18"/>
            </w:rPr>
            <w:t>BMS-FM-05</w:t>
          </w:r>
          <w:r w:rsidR="00F7609E">
            <w:rPr>
              <w:rFonts w:cs="Arial"/>
              <w:sz w:val="18"/>
            </w:rPr>
            <w:t>5</w:t>
          </w:r>
          <w:r w:rsidRPr="00AE2DCA">
            <w:rPr>
              <w:rFonts w:cs="Arial"/>
              <w:sz w:val="18"/>
            </w:rPr>
            <w:t xml:space="preserve">, Rev. </w:t>
          </w:r>
          <w:r w:rsidR="00F7609E">
            <w:rPr>
              <w:rFonts w:cs="Arial"/>
              <w:sz w:val="18"/>
            </w:rPr>
            <w:t>3</w:t>
          </w:r>
        </w:p>
      </w:tc>
      <w:tc>
        <w:tcPr>
          <w:tcW w:w="2250" w:type="dxa"/>
        </w:tcPr>
        <w:p w14:paraId="61F9D492" w14:textId="6BF7502C" w:rsidR="00FD6B7B" w:rsidRPr="00AE2DCA" w:rsidRDefault="00FD6B7B" w:rsidP="006D4064">
          <w:pPr>
            <w:pStyle w:val="Footer"/>
            <w:ind w:left="435"/>
            <w:rPr>
              <w:rStyle w:val="PageNumber"/>
              <w:rFonts w:cs="Arial"/>
              <w:sz w:val="18"/>
            </w:rPr>
          </w:pPr>
          <w:r w:rsidRPr="00AE2DCA">
            <w:rPr>
              <w:rStyle w:val="PageNumber"/>
              <w:rFonts w:cs="Arial"/>
              <w:sz w:val="18"/>
            </w:rPr>
            <w:t>C-NLOER</w:t>
          </w:r>
        </w:p>
      </w:tc>
      <w:tc>
        <w:tcPr>
          <w:tcW w:w="3960" w:type="dxa"/>
        </w:tcPr>
        <w:p w14:paraId="485CBECE" w14:textId="24AE896B" w:rsidR="00FD6B7B" w:rsidRPr="00AE2DCA" w:rsidRDefault="00FD6B7B" w:rsidP="006D4064">
          <w:pPr>
            <w:pStyle w:val="Footer"/>
            <w:jc w:val="right"/>
            <w:rPr>
              <w:rStyle w:val="PageNumber"/>
              <w:rFonts w:cs="Arial"/>
              <w:sz w:val="18"/>
            </w:rPr>
          </w:pPr>
          <w:r w:rsidRPr="00AE2DCA">
            <w:rPr>
              <w:rStyle w:val="PageNumber"/>
              <w:rFonts w:cs="Arial"/>
              <w:sz w:val="18"/>
            </w:rPr>
            <w:t xml:space="preserve">Page </w:t>
          </w:r>
          <w:r w:rsidRPr="00AE2DCA">
            <w:rPr>
              <w:rStyle w:val="PageNumber"/>
              <w:rFonts w:cs="Arial"/>
              <w:sz w:val="18"/>
            </w:rPr>
            <w:fldChar w:fldCharType="begin"/>
          </w:r>
          <w:r w:rsidRPr="00AE2DCA">
            <w:rPr>
              <w:rStyle w:val="PageNumber"/>
              <w:rFonts w:cs="Arial"/>
              <w:sz w:val="18"/>
            </w:rPr>
            <w:instrText xml:space="preserve"> PAGE  \* Arabic  \* MERGEFORMAT </w:instrText>
          </w:r>
          <w:r w:rsidRPr="00AE2DCA">
            <w:rPr>
              <w:rStyle w:val="PageNumber"/>
              <w:rFonts w:cs="Arial"/>
              <w:sz w:val="18"/>
            </w:rPr>
            <w:fldChar w:fldCharType="separate"/>
          </w:r>
          <w:r w:rsidR="004E2C78">
            <w:rPr>
              <w:rStyle w:val="PageNumber"/>
              <w:rFonts w:cs="Arial"/>
              <w:noProof/>
              <w:sz w:val="18"/>
            </w:rPr>
            <w:t>9</w:t>
          </w:r>
          <w:r w:rsidRPr="00AE2DCA">
            <w:rPr>
              <w:rStyle w:val="PageNumber"/>
              <w:rFonts w:cs="Arial"/>
              <w:sz w:val="18"/>
            </w:rPr>
            <w:fldChar w:fldCharType="end"/>
          </w:r>
          <w:r w:rsidRPr="00AE2DCA">
            <w:rPr>
              <w:rStyle w:val="PageNumber"/>
              <w:rFonts w:cs="Arial"/>
              <w:sz w:val="18"/>
            </w:rPr>
            <w:t xml:space="preserve"> of </w:t>
          </w:r>
          <w:r w:rsidRPr="00AE2DCA">
            <w:rPr>
              <w:rStyle w:val="PageNumber"/>
              <w:rFonts w:cs="Arial"/>
              <w:sz w:val="18"/>
            </w:rPr>
            <w:fldChar w:fldCharType="begin"/>
          </w:r>
          <w:r w:rsidRPr="00AE2DCA">
            <w:rPr>
              <w:rStyle w:val="PageNumber"/>
              <w:rFonts w:cs="Arial"/>
              <w:sz w:val="18"/>
            </w:rPr>
            <w:instrText xml:space="preserve"> NUMPAGES  \* Arabic  \* MERGEFORMAT </w:instrText>
          </w:r>
          <w:r w:rsidRPr="00AE2DCA">
            <w:rPr>
              <w:rStyle w:val="PageNumber"/>
              <w:rFonts w:cs="Arial"/>
              <w:sz w:val="18"/>
            </w:rPr>
            <w:fldChar w:fldCharType="separate"/>
          </w:r>
          <w:r w:rsidR="004E2C78">
            <w:rPr>
              <w:rStyle w:val="PageNumber"/>
              <w:rFonts w:cs="Arial"/>
              <w:noProof/>
              <w:sz w:val="18"/>
            </w:rPr>
            <w:t>23</w:t>
          </w:r>
          <w:r w:rsidRPr="00AE2DCA">
            <w:rPr>
              <w:rStyle w:val="PageNumber"/>
              <w:rFonts w:cs="Arial"/>
              <w:sz w:val="18"/>
            </w:rPr>
            <w:fldChar w:fldCharType="end"/>
          </w:r>
        </w:p>
      </w:tc>
    </w:tr>
  </w:tbl>
  <w:p w14:paraId="1677F5B0" w14:textId="5B4074B1" w:rsidR="00FD6B7B" w:rsidRPr="006D4064" w:rsidRDefault="00D732A4" w:rsidP="00D732A4">
    <w:pPr>
      <w:pStyle w:val="Footer"/>
      <w:tabs>
        <w:tab w:val="clear" w:pos="4320"/>
        <w:tab w:val="clear" w:pos="8640"/>
        <w:tab w:val="left" w:pos="77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250"/>
      <w:gridCol w:w="3960"/>
    </w:tblGrid>
    <w:tr w:rsidR="00D732A4" w:rsidRPr="00AE2DCA" w14:paraId="1C387754" w14:textId="77777777" w:rsidTr="00B77FCC">
      <w:trPr>
        <w:trHeight w:val="350"/>
      </w:trPr>
      <w:tc>
        <w:tcPr>
          <w:tcW w:w="3510" w:type="dxa"/>
        </w:tcPr>
        <w:p w14:paraId="36013691" w14:textId="2D268175" w:rsidR="00D732A4" w:rsidRPr="00AE2DCA" w:rsidRDefault="00D732A4" w:rsidP="006D4064">
          <w:pPr>
            <w:pStyle w:val="Footer"/>
            <w:rPr>
              <w:rStyle w:val="PageNumber"/>
              <w:rFonts w:cs="Arial"/>
              <w:sz w:val="18"/>
            </w:rPr>
          </w:pPr>
          <w:r w:rsidRPr="00AE2DCA">
            <w:rPr>
              <w:rFonts w:cs="Arial"/>
              <w:sz w:val="18"/>
            </w:rPr>
            <w:t xml:space="preserve">BMS-FM-053, Rev. </w:t>
          </w:r>
          <w:r w:rsidR="007E0D73">
            <w:rPr>
              <w:rFonts w:cs="Arial"/>
              <w:sz w:val="18"/>
            </w:rPr>
            <w:t>3</w:t>
          </w:r>
        </w:p>
      </w:tc>
      <w:tc>
        <w:tcPr>
          <w:tcW w:w="2250" w:type="dxa"/>
        </w:tcPr>
        <w:p w14:paraId="67972F37" w14:textId="77777777" w:rsidR="00D732A4" w:rsidRPr="00AE2DCA" w:rsidRDefault="00D732A4" w:rsidP="006D4064">
          <w:pPr>
            <w:pStyle w:val="Footer"/>
            <w:ind w:left="435"/>
            <w:rPr>
              <w:rStyle w:val="PageNumber"/>
              <w:rFonts w:cs="Arial"/>
              <w:sz w:val="18"/>
            </w:rPr>
          </w:pPr>
          <w:r w:rsidRPr="00AE2DCA">
            <w:rPr>
              <w:rStyle w:val="PageNumber"/>
              <w:rFonts w:cs="Arial"/>
              <w:sz w:val="18"/>
            </w:rPr>
            <w:t>C-NLOER</w:t>
          </w:r>
        </w:p>
      </w:tc>
      <w:tc>
        <w:tcPr>
          <w:tcW w:w="3960" w:type="dxa"/>
        </w:tcPr>
        <w:p w14:paraId="2DFB4951" w14:textId="7AB2A40B" w:rsidR="00D732A4" w:rsidRPr="00AE2DCA" w:rsidRDefault="00D732A4" w:rsidP="006D4064">
          <w:pPr>
            <w:pStyle w:val="Footer"/>
            <w:jc w:val="right"/>
            <w:rPr>
              <w:rStyle w:val="PageNumber"/>
              <w:rFonts w:cs="Arial"/>
              <w:sz w:val="18"/>
            </w:rPr>
          </w:pPr>
          <w:r w:rsidRPr="00AE2DCA">
            <w:rPr>
              <w:rStyle w:val="PageNumber"/>
              <w:rFonts w:cs="Arial"/>
              <w:sz w:val="18"/>
            </w:rPr>
            <w:t xml:space="preserve">Page </w:t>
          </w:r>
          <w:r w:rsidRPr="00AE2DCA">
            <w:rPr>
              <w:rStyle w:val="PageNumber"/>
              <w:rFonts w:cs="Arial"/>
              <w:sz w:val="18"/>
            </w:rPr>
            <w:fldChar w:fldCharType="begin"/>
          </w:r>
          <w:r w:rsidRPr="00AE2DCA">
            <w:rPr>
              <w:rStyle w:val="PageNumber"/>
              <w:rFonts w:cs="Arial"/>
              <w:sz w:val="18"/>
            </w:rPr>
            <w:instrText xml:space="preserve"> PAGE  \* Arabic  \* MERGEFORMAT </w:instrText>
          </w:r>
          <w:r w:rsidRPr="00AE2DCA">
            <w:rPr>
              <w:rStyle w:val="PageNumber"/>
              <w:rFonts w:cs="Arial"/>
              <w:sz w:val="18"/>
            </w:rPr>
            <w:fldChar w:fldCharType="separate"/>
          </w:r>
          <w:r w:rsidR="004E2C78">
            <w:rPr>
              <w:rStyle w:val="PageNumber"/>
              <w:rFonts w:cs="Arial"/>
              <w:noProof/>
              <w:sz w:val="18"/>
            </w:rPr>
            <w:t>23</w:t>
          </w:r>
          <w:r w:rsidRPr="00AE2DCA">
            <w:rPr>
              <w:rStyle w:val="PageNumber"/>
              <w:rFonts w:cs="Arial"/>
              <w:sz w:val="18"/>
            </w:rPr>
            <w:fldChar w:fldCharType="end"/>
          </w:r>
          <w:r w:rsidRPr="00AE2DCA">
            <w:rPr>
              <w:rStyle w:val="PageNumber"/>
              <w:rFonts w:cs="Arial"/>
              <w:sz w:val="18"/>
            </w:rPr>
            <w:t xml:space="preserve"> of </w:t>
          </w:r>
          <w:r w:rsidRPr="00AE2DCA">
            <w:rPr>
              <w:rStyle w:val="PageNumber"/>
              <w:rFonts w:cs="Arial"/>
              <w:sz w:val="18"/>
            </w:rPr>
            <w:fldChar w:fldCharType="begin"/>
          </w:r>
          <w:r w:rsidRPr="00AE2DCA">
            <w:rPr>
              <w:rStyle w:val="PageNumber"/>
              <w:rFonts w:cs="Arial"/>
              <w:sz w:val="18"/>
            </w:rPr>
            <w:instrText xml:space="preserve"> NUMPAGES  \* Arabic  \* MERGEFORMAT </w:instrText>
          </w:r>
          <w:r w:rsidRPr="00AE2DCA">
            <w:rPr>
              <w:rStyle w:val="PageNumber"/>
              <w:rFonts w:cs="Arial"/>
              <w:sz w:val="18"/>
            </w:rPr>
            <w:fldChar w:fldCharType="separate"/>
          </w:r>
          <w:r w:rsidR="004E2C78">
            <w:rPr>
              <w:rStyle w:val="PageNumber"/>
              <w:rFonts w:cs="Arial"/>
              <w:noProof/>
              <w:sz w:val="18"/>
            </w:rPr>
            <w:t>23</w:t>
          </w:r>
          <w:r w:rsidRPr="00AE2DCA">
            <w:rPr>
              <w:rStyle w:val="PageNumber"/>
              <w:rFonts w:cs="Arial"/>
              <w:sz w:val="18"/>
            </w:rPr>
            <w:fldChar w:fldCharType="end"/>
          </w:r>
        </w:p>
      </w:tc>
    </w:tr>
  </w:tbl>
  <w:p w14:paraId="3D468F42" w14:textId="0E4FD250" w:rsidR="00D732A4" w:rsidRPr="006D4064" w:rsidRDefault="00D732A4" w:rsidP="00B77FCC">
    <w:pPr>
      <w:pStyle w:val="Footer"/>
      <w:tabs>
        <w:tab w:val="clear" w:pos="4320"/>
        <w:tab w:val="clear" w:pos="8640"/>
        <w:tab w:val="left" w:pos="77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CF3B" w14:textId="77777777" w:rsidR="00FD6B7B" w:rsidRDefault="00FD6B7B" w:rsidP="001262D1">
      <w:r>
        <w:separator/>
      </w:r>
    </w:p>
  </w:footnote>
  <w:footnote w:type="continuationSeparator" w:id="0">
    <w:p w14:paraId="66D9ED3E" w14:textId="77777777" w:rsidR="00FD6B7B" w:rsidRDefault="00FD6B7B" w:rsidP="001262D1">
      <w:r>
        <w:continuationSeparator/>
      </w:r>
    </w:p>
  </w:footnote>
  <w:footnote w:id="1">
    <w:p w14:paraId="7880C08B" w14:textId="774D144E" w:rsidR="00770889" w:rsidRPr="00770889" w:rsidRDefault="00770889">
      <w:pPr>
        <w:pStyle w:val="FootnoteText"/>
        <w:rPr>
          <w:rFonts w:cs="Arial"/>
          <w:sz w:val="16"/>
          <w:szCs w:val="16"/>
        </w:rPr>
      </w:pPr>
      <w:r w:rsidRPr="008C7E73">
        <w:rPr>
          <w:rStyle w:val="FootnoteReference"/>
          <w:rFonts w:cs="Arial"/>
          <w:color w:val="6CC24A"/>
          <w:sz w:val="16"/>
          <w:szCs w:val="16"/>
        </w:rPr>
        <w:footnoteRef/>
      </w:r>
      <w:r w:rsidRPr="008C7E73">
        <w:rPr>
          <w:rFonts w:cs="Arial"/>
          <w:color w:val="6CC24A"/>
          <w:sz w:val="16"/>
          <w:szCs w:val="16"/>
        </w:rPr>
        <w:t xml:space="preserve"> In the case of a blowout preventer (BOP), the proposed pressure test of the equipment should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15C7" w14:textId="281B9B5C" w:rsidR="00FD6B7B" w:rsidRPr="0068117C" w:rsidRDefault="00FD6B7B" w:rsidP="001D457B">
    <w:pPr>
      <w:pStyle w:val="Title1"/>
      <w:pBdr>
        <w:bottom w:val="single" w:sz="4" w:space="15" w:color="auto"/>
      </w:pBdr>
      <w:ind w:left="2070"/>
    </w:pPr>
    <w:r>
      <w:rPr>
        <w:sz w:val="40"/>
        <w:szCs w:val="40"/>
        <w:lang w:val="en-CA" w:eastAsia="en-CA"/>
      </w:rPr>
      <w:drawing>
        <wp:anchor distT="0" distB="0" distL="114300" distR="114300" simplePos="0" relativeHeight="251659264" behindDoc="0" locked="0" layoutInCell="1" allowOverlap="1" wp14:anchorId="51D36D93" wp14:editId="371F8B07">
          <wp:simplePos x="0" y="0"/>
          <wp:positionH relativeFrom="margin">
            <wp:align>left</wp:align>
          </wp:positionH>
          <wp:positionV relativeFrom="paragraph">
            <wp:posOffset>-74295</wp:posOffset>
          </wp:positionV>
          <wp:extent cx="809625" cy="60134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DOC-12117  C-NLOER-logo-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601345"/>
                  </a:xfrm>
                  <a:prstGeom prst="rect">
                    <a:avLst/>
                  </a:prstGeom>
                </pic:spPr>
              </pic:pic>
            </a:graphicData>
          </a:graphic>
          <wp14:sizeRelH relativeFrom="page">
            <wp14:pctWidth>0</wp14:pctWidth>
          </wp14:sizeRelH>
          <wp14:sizeRelV relativeFrom="page">
            <wp14:pctHeight>0</wp14:pctHeight>
          </wp14:sizeRelV>
        </wp:anchor>
      </w:drawing>
    </w:r>
    <w:r w:rsidRPr="00D2151D">
      <w:t xml:space="preserve">Application for Approval to </w:t>
    </w:r>
    <w:r w:rsidR="001D457B">
      <w:t xml:space="preserve">Alter the Condition of a </w:t>
    </w:r>
    <w:r w:rsidRPr="00D2151D">
      <w:t>Well (A</w:t>
    </w:r>
    <w:r w:rsidR="001D457B">
      <w:t>C</w:t>
    </w:r>
    <w:r w:rsidRPr="00D2151D">
      <w:t>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6FE3" w14:textId="286FCFD1" w:rsidR="00D732A4" w:rsidRPr="008C7E73" w:rsidRDefault="00D732A4" w:rsidP="00145F4A">
    <w:pPr>
      <w:pStyle w:val="Title1"/>
      <w:pBdr>
        <w:bottom w:val="single" w:sz="4" w:space="15" w:color="auto"/>
      </w:pBdr>
      <w:ind w:left="2160"/>
    </w:pPr>
    <w:r w:rsidRPr="008C7E73">
      <w:rPr>
        <w:sz w:val="40"/>
        <w:szCs w:val="40"/>
        <w:lang w:val="en-CA" w:eastAsia="en-CA"/>
      </w:rPr>
      <w:drawing>
        <wp:anchor distT="0" distB="0" distL="114300" distR="114300" simplePos="0" relativeHeight="251661312" behindDoc="0" locked="0" layoutInCell="1" allowOverlap="1" wp14:anchorId="55E6478E" wp14:editId="7E540898">
          <wp:simplePos x="0" y="0"/>
          <wp:positionH relativeFrom="margin">
            <wp:align>left</wp:align>
          </wp:positionH>
          <wp:positionV relativeFrom="paragraph">
            <wp:posOffset>-74295</wp:posOffset>
          </wp:positionV>
          <wp:extent cx="809625" cy="601345"/>
          <wp:effectExtent l="0" t="0" r="9525" b="8255"/>
          <wp:wrapNone/>
          <wp:docPr id="100071172" name="Picture 10007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DOC-12117  C-NLOER-logo-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601345"/>
                  </a:xfrm>
                  <a:prstGeom prst="rect">
                    <a:avLst/>
                  </a:prstGeom>
                </pic:spPr>
              </pic:pic>
            </a:graphicData>
          </a:graphic>
          <wp14:sizeRelH relativeFrom="page">
            <wp14:pctWidth>0</wp14:pctWidth>
          </wp14:sizeRelH>
          <wp14:sizeRelV relativeFrom="page">
            <wp14:pctHeight>0</wp14:pctHeight>
          </wp14:sizeRelV>
        </wp:anchor>
      </w:drawing>
    </w:r>
    <w:r w:rsidRPr="008C7E73">
      <w:t xml:space="preserve">Application for Approval to </w:t>
    </w:r>
    <w:r w:rsidR="00145F4A" w:rsidRPr="008C7E73">
      <w:t>Alter the Condition of a Well</w:t>
    </w:r>
    <w:r w:rsidRPr="008C7E73">
      <w:t xml:space="preserve"> (A</w:t>
    </w:r>
    <w:r w:rsidR="00145F4A" w:rsidRPr="008C7E73">
      <w:t>C</w:t>
    </w:r>
    <w:r w:rsidRPr="008C7E73">
      <w:t>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bottom w:val="single" w:sz="2" w:space="0" w:color="BFBFBF" w:themeColor="background1" w:themeShade="BF"/>
      </w:tblBorders>
      <w:tblCellMar>
        <w:left w:w="115" w:type="dxa"/>
        <w:right w:w="115" w:type="dxa"/>
      </w:tblCellMar>
      <w:tblLook w:val="0000" w:firstRow="0" w:lastRow="0" w:firstColumn="0" w:lastColumn="0" w:noHBand="0" w:noVBand="0"/>
    </w:tblPr>
    <w:tblGrid>
      <w:gridCol w:w="2430"/>
      <w:gridCol w:w="6750"/>
    </w:tblGrid>
    <w:tr w:rsidR="00FD6B7B" w14:paraId="6D37ECBF" w14:textId="77777777" w:rsidTr="0055578C">
      <w:trPr>
        <w:trHeight w:val="808"/>
      </w:trPr>
      <w:tc>
        <w:tcPr>
          <w:tcW w:w="2430" w:type="dxa"/>
          <w:vAlign w:val="center"/>
        </w:tcPr>
        <w:p w14:paraId="20A8993B" w14:textId="77777777" w:rsidR="00FD6B7B" w:rsidRDefault="00FD6B7B" w:rsidP="00327900">
          <w:pPr>
            <w:pStyle w:val="Header"/>
          </w:pPr>
          <w:r>
            <w:rPr>
              <w:noProof/>
              <w:lang w:val="en-CA" w:eastAsia="en-CA"/>
            </w:rPr>
            <w:drawing>
              <wp:inline distT="0" distB="0" distL="0" distR="0" wp14:anchorId="15825B24" wp14:editId="44EF4261">
                <wp:extent cx="1371600" cy="420624"/>
                <wp:effectExtent l="0" t="0" r="0" b="0"/>
                <wp:docPr id="453566176" name="Picture 45356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NLOPB.jpg"/>
                        <pic:cNvPicPr/>
                      </pic:nvPicPr>
                      <pic:blipFill rotWithShape="1">
                        <a:blip r:embed="rId1">
                          <a:extLst>
                            <a:ext uri="{28A0092B-C50C-407E-A947-70E740481C1C}">
                              <a14:useLocalDpi xmlns:a14="http://schemas.microsoft.com/office/drawing/2010/main" val="0"/>
                            </a:ext>
                          </a:extLst>
                        </a:blip>
                        <a:srcRect l="11789" t="27537"/>
                        <a:stretch/>
                      </pic:blipFill>
                      <pic:spPr bwMode="auto">
                        <a:xfrm>
                          <a:off x="0" y="0"/>
                          <a:ext cx="1371600" cy="420624"/>
                        </a:xfrm>
                        <a:prstGeom prst="rect">
                          <a:avLst/>
                        </a:prstGeom>
                        <a:ln>
                          <a:noFill/>
                        </a:ln>
                        <a:extLst>
                          <a:ext uri="{53640926-AAD7-44D8-BBD7-CCE9431645EC}">
                            <a14:shadowObscured xmlns:a14="http://schemas.microsoft.com/office/drawing/2010/main"/>
                          </a:ext>
                        </a:extLst>
                      </pic:spPr>
                    </pic:pic>
                  </a:graphicData>
                </a:graphic>
              </wp:inline>
            </w:drawing>
          </w:r>
        </w:p>
      </w:tc>
      <w:tc>
        <w:tcPr>
          <w:tcW w:w="6750" w:type="dxa"/>
          <w:vAlign w:val="center"/>
        </w:tcPr>
        <w:p w14:paraId="7F0B3D34" w14:textId="77777777" w:rsidR="00FD6B7B" w:rsidRPr="008B1333" w:rsidRDefault="00FD6B7B" w:rsidP="00327900">
          <w:pPr>
            <w:pStyle w:val="DocumentTitle"/>
            <w:ind w:left="330"/>
            <w:jc w:val="left"/>
            <w:rPr>
              <w:rFonts w:cs="Arial"/>
              <w:lang w:val="pt-BR"/>
            </w:rPr>
          </w:pPr>
          <w:r>
            <w:rPr>
              <w:lang w:val="pt-BR"/>
            </w:rPr>
            <w:t>Application for Approval to Drill a Well (ADW)</w:t>
          </w:r>
        </w:p>
      </w:tc>
    </w:tr>
  </w:tbl>
  <w:p w14:paraId="21E9BDC9" w14:textId="77777777" w:rsidR="00FD6B7B" w:rsidRPr="00E25219" w:rsidRDefault="00FD6B7B" w:rsidP="00D10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D39"/>
    <w:multiLevelType w:val="multilevel"/>
    <w:tmpl w:val="B764F198"/>
    <w:lvl w:ilvl="0">
      <w:start w:val="8"/>
      <w:numFmt w:val="decimal"/>
      <w:lvlText w:val="%1.0"/>
      <w:lvlJc w:val="left"/>
      <w:pPr>
        <w:ind w:left="360" w:hanging="360"/>
      </w:pPr>
      <w:rPr>
        <w:rFonts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DC1695"/>
    <w:multiLevelType w:val="hybridMultilevel"/>
    <w:tmpl w:val="22F43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423B2"/>
    <w:multiLevelType w:val="hybridMultilevel"/>
    <w:tmpl w:val="4000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4640D"/>
    <w:multiLevelType w:val="hybridMultilevel"/>
    <w:tmpl w:val="C9CEA0CA"/>
    <w:lvl w:ilvl="0" w:tplc="A50A0CD4">
      <w:numFmt w:val="bullet"/>
      <w:pStyle w:val="SectBulInd"/>
      <w:lvlText w:val="-"/>
      <w:lvlJc w:val="left"/>
      <w:pPr>
        <w:tabs>
          <w:tab w:val="num" w:pos="1440"/>
        </w:tabs>
        <w:ind w:left="1440" w:hanging="288"/>
      </w:pPr>
      <w:rPr>
        <w:rFonts w:ascii="Arial" w:eastAsia="Times New Roman" w:hAnsi="Arial" w:hint="default"/>
      </w:rPr>
    </w:lvl>
    <w:lvl w:ilvl="1" w:tplc="87FC4B5A" w:tentative="1">
      <w:start w:val="1"/>
      <w:numFmt w:val="bullet"/>
      <w:lvlText w:val="o"/>
      <w:lvlJc w:val="left"/>
      <w:pPr>
        <w:tabs>
          <w:tab w:val="num" w:pos="2592"/>
        </w:tabs>
        <w:ind w:left="2592" w:hanging="360"/>
      </w:pPr>
      <w:rPr>
        <w:rFonts w:ascii="Courier New" w:hAnsi="Courier New" w:cs="Courier New" w:hint="default"/>
      </w:rPr>
    </w:lvl>
    <w:lvl w:ilvl="2" w:tplc="088E8004" w:tentative="1">
      <w:start w:val="1"/>
      <w:numFmt w:val="bullet"/>
      <w:lvlText w:val=""/>
      <w:lvlJc w:val="left"/>
      <w:pPr>
        <w:tabs>
          <w:tab w:val="num" w:pos="3312"/>
        </w:tabs>
        <w:ind w:left="3312" w:hanging="360"/>
      </w:pPr>
      <w:rPr>
        <w:rFonts w:ascii="Wingdings" w:hAnsi="Wingdings" w:hint="default"/>
      </w:rPr>
    </w:lvl>
    <w:lvl w:ilvl="3" w:tplc="B4E8A974" w:tentative="1">
      <w:start w:val="1"/>
      <w:numFmt w:val="bullet"/>
      <w:lvlText w:val=""/>
      <w:lvlJc w:val="left"/>
      <w:pPr>
        <w:tabs>
          <w:tab w:val="num" w:pos="4032"/>
        </w:tabs>
        <w:ind w:left="4032" w:hanging="360"/>
      </w:pPr>
      <w:rPr>
        <w:rFonts w:ascii="Symbol" w:hAnsi="Symbol" w:hint="default"/>
      </w:rPr>
    </w:lvl>
    <w:lvl w:ilvl="4" w:tplc="6D62CB80" w:tentative="1">
      <w:start w:val="1"/>
      <w:numFmt w:val="bullet"/>
      <w:lvlText w:val="o"/>
      <w:lvlJc w:val="left"/>
      <w:pPr>
        <w:tabs>
          <w:tab w:val="num" w:pos="4752"/>
        </w:tabs>
        <w:ind w:left="4752" w:hanging="360"/>
      </w:pPr>
      <w:rPr>
        <w:rFonts w:ascii="Courier New" w:hAnsi="Courier New" w:cs="Courier New" w:hint="default"/>
      </w:rPr>
    </w:lvl>
    <w:lvl w:ilvl="5" w:tplc="9C4EE7DC" w:tentative="1">
      <w:start w:val="1"/>
      <w:numFmt w:val="bullet"/>
      <w:lvlText w:val=""/>
      <w:lvlJc w:val="left"/>
      <w:pPr>
        <w:tabs>
          <w:tab w:val="num" w:pos="5472"/>
        </w:tabs>
        <w:ind w:left="5472" w:hanging="360"/>
      </w:pPr>
      <w:rPr>
        <w:rFonts w:ascii="Wingdings" w:hAnsi="Wingdings" w:hint="default"/>
      </w:rPr>
    </w:lvl>
    <w:lvl w:ilvl="6" w:tplc="87621E8A" w:tentative="1">
      <w:start w:val="1"/>
      <w:numFmt w:val="bullet"/>
      <w:lvlText w:val=""/>
      <w:lvlJc w:val="left"/>
      <w:pPr>
        <w:tabs>
          <w:tab w:val="num" w:pos="6192"/>
        </w:tabs>
        <w:ind w:left="6192" w:hanging="360"/>
      </w:pPr>
      <w:rPr>
        <w:rFonts w:ascii="Symbol" w:hAnsi="Symbol" w:hint="default"/>
      </w:rPr>
    </w:lvl>
    <w:lvl w:ilvl="7" w:tplc="E10C40BC" w:tentative="1">
      <w:start w:val="1"/>
      <w:numFmt w:val="bullet"/>
      <w:lvlText w:val="o"/>
      <w:lvlJc w:val="left"/>
      <w:pPr>
        <w:tabs>
          <w:tab w:val="num" w:pos="6912"/>
        </w:tabs>
        <w:ind w:left="6912" w:hanging="360"/>
      </w:pPr>
      <w:rPr>
        <w:rFonts w:ascii="Courier New" w:hAnsi="Courier New" w:cs="Courier New" w:hint="default"/>
      </w:rPr>
    </w:lvl>
    <w:lvl w:ilvl="8" w:tplc="C2E0BB4C"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0B49146E"/>
    <w:multiLevelType w:val="hybridMultilevel"/>
    <w:tmpl w:val="F0582062"/>
    <w:lvl w:ilvl="0" w:tplc="04090001">
      <w:start w:val="1"/>
      <w:numFmt w:val="bullet"/>
      <w:lvlText w:val=""/>
      <w:lvlJc w:val="left"/>
      <w:pPr>
        <w:tabs>
          <w:tab w:val="num" w:pos="432"/>
        </w:tabs>
        <w:ind w:left="432" w:hanging="432"/>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9D07C9"/>
    <w:multiLevelType w:val="hybridMultilevel"/>
    <w:tmpl w:val="3D22D66A"/>
    <w:lvl w:ilvl="0" w:tplc="90C0A424">
      <w:start w:val="1"/>
      <w:numFmt w:val="decimal"/>
      <w:pStyle w:val="SectNumList"/>
      <w:lvlText w:val="%1."/>
      <w:lvlJc w:val="left"/>
      <w:pPr>
        <w:tabs>
          <w:tab w:val="num" w:pos="1152"/>
        </w:tabs>
        <w:ind w:left="1152" w:hanging="432"/>
      </w:pPr>
      <w:rPr>
        <w:rFonts w:hint="default"/>
      </w:rPr>
    </w:lvl>
    <w:lvl w:ilvl="1" w:tplc="6152141A" w:tentative="1">
      <w:start w:val="1"/>
      <w:numFmt w:val="lowerLetter"/>
      <w:lvlText w:val="%2."/>
      <w:lvlJc w:val="left"/>
      <w:pPr>
        <w:tabs>
          <w:tab w:val="num" w:pos="1440"/>
        </w:tabs>
        <w:ind w:left="1440" w:hanging="360"/>
      </w:pPr>
    </w:lvl>
    <w:lvl w:ilvl="2" w:tplc="83109E8E" w:tentative="1">
      <w:start w:val="1"/>
      <w:numFmt w:val="lowerRoman"/>
      <w:lvlText w:val="%3."/>
      <w:lvlJc w:val="right"/>
      <w:pPr>
        <w:tabs>
          <w:tab w:val="num" w:pos="2160"/>
        </w:tabs>
        <w:ind w:left="2160" w:hanging="180"/>
      </w:pPr>
    </w:lvl>
    <w:lvl w:ilvl="3" w:tplc="2256C50A" w:tentative="1">
      <w:start w:val="1"/>
      <w:numFmt w:val="decimal"/>
      <w:lvlText w:val="%4."/>
      <w:lvlJc w:val="left"/>
      <w:pPr>
        <w:tabs>
          <w:tab w:val="num" w:pos="2880"/>
        </w:tabs>
        <w:ind w:left="2880" w:hanging="360"/>
      </w:pPr>
    </w:lvl>
    <w:lvl w:ilvl="4" w:tplc="CE68FE26" w:tentative="1">
      <w:start w:val="1"/>
      <w:numFmt w:val="lowerLetter"/>
      <w:lvlText w:val="%5."/>
      <w:lvlJc w:val="left"/>
      <w:pPr>
        <w:tabs>
          <w:tab w:val="num" w:pos="3600"/>
        </w:tabs>
        <w:ind w:left="3600" w:hanging="360"/>
      </w:pPr>
    </w:lvl>
    <w:lvl w:ilvl="5" w:tplc="99805E4E" w:tentative="1">
      <w:start w:val="1"/>
      <w:numFmt w:val="lowerRoman"/>
      <w:lvlText w:val="%6."/>
      <w:lvlJc w:val="right"/>
      <w:pPr>
        <w:tabs>
          <w:tab w:val="num" w:pos="4320"/>
        </w:tabs>
        <w:ind w:left="4320" w:hanging="180"/>
      </w:pPr>
    </w:lvl>
    <w:lvl w:ilvl="6" w:tplc="67BE786C" w:tentative="1">
      <w:start w:val="1"/>
      <w:numFmt w:val="decimal"/>
      <w:lvlText w:val="%7."/>
      <w:lvlJc w:val="left"/>
      <w:pPr>
        <w:tabs>
          <w:tab w:val="num" w:pos="5040"/>
        </w:tabs>
        <w:ind w:left="5040" w:hanging="360"/>
      </w:pPr>
    </w:lvl>
    <w:lvl w:ilvl="7" w:tplc="56460C48" w:tentative="1">
      <w:start w:val="1"/>
      <w:numFmt w:val="lowerLetter"/>
      <w:lvlText w:val="%8."/>
      <w:lvlJc w:val="left"/>
      <w:pPr>
        <w:tabs>
          <w:tab w:val="num" w:pos="5760"/>
        </w:tabs>
        <w:ind w:left="5760" w:hanging="360"/>
      </w:pPr>
    </w:lvl>
    <w:lvl w:ilvl="8" w:tplc="7B5AC9C4" w:tentative="1">
      <w:start w:val="1"/>
      <w:numFmt w:val="lowerRoman"/>
      <w:lvlText w:val="%9."/>
      <w:lvlJc w:val="right"/>
      <w:pPr>
        <w:tabs>
          <w:tab w:val="num" w:pos="6480"/>
        </w:tabs>
        <w:ind w:left="6480" w:hanging="180"/>
      </w:pPr>
    </w:lvl>
  </w:abstractNum>
  <w:abstractNum w:abstractNumId="6" w15:restartNumberingAfterBreak="0">
    <w:nsid w:val="10997643"/>
    <w:multiLevelType w:val="multilevel"/>
    <w:tmpl w:val="F6666482"/>
    <w:lvl w:ilvl="0">
      <w:start w:val="1"/>
      <w:numFmt w:val="decimal"/>
      <w:lvlText w:val="%1.0"/>
      <w:lvlJc w:val="left"/>
      <w:pPr>
        <w:ind w:left="360" w:hanging="360"/>
      </w:pPr>
      <w:rPr>
        <w:rFonts w:ascii="Arial" w:hAnsi="Arial" w:cs="Arial" w:hint="default"/>
        <w:b/>
        <w:i w:val="0"/>
        <w:sz w:val="22"/>
        <w:szCs w:val="22"/>
      </w:rPr>
    </w:lvl>
    <w:lvl w:ilvl="1">
      <w:start w:val="1"/>
      <w:numFmt w:val="decimal"/>
      <w:lvlText w:val="%1.%2."/>
      <w:lvlJc w:val="left"/>
      <w:pPr>
        <w:ind w:left="792" w:hanging="432"/>
      </w:pPr>
      <w:rPr>
        <w:rFonts w:asciiTheme="minorHAnsi" w:hAnsiTheme="minorHAnsi" w:cs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CE031F"/>
    <w:multiLevelType w:val="hybridMultilevel"/>
    <w:tmpl w:val="99C0E6CA"/>
    <w:lvl w:ilvl="0" w:tplc="FFFFFFFF">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648D9"/>
    <w:multiLevelType w:val="hybridMultilevel"/>
    <w:tmpl w:val="3A02E100"/>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8B051DF"/>
    <w:multiLevelType w:val="hybridMultilevel"/>
    <w:tmpl w:val="DEDA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61F64"/>
    <w:multiLevelType w:val="hybridMultilevel"/>
    <w:tmpl w:val="0218A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8A7049"/>
    <w:multiLevelType w:val="multilevel"/>
    <w:tmpl w:val="AFC6F352"/>
    <w:lvl w:ilvl="0">
      <w:start w:val="7"/>
      <w:numFmt w:val="decimal"/>
      <w:lvlText w:val="%1.0"/>
      <w:lvlJc w:val="left"/>
      <w:pPr>
        <w:ind w:left="360" w:hanging="360"/>
      </w:pPr>
      <w:rPr>
        <w:rFonts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8A397C"/>
    <w:multiLevelType w:val="hybridMultilevel"/>
    <w:tmpl w:val="388A7C36"/>
    <w:lvl w:ilvl="0" w:tplc="F29AACA8">
      <w:start w:val="1"/>
      <w:numFmt w:val="decimal"/>
      <w:pStyle w:val="Heading2"/>
      <w:lvlText w:val="%1.0"/>
      <w:lvlJc w:val="left"/>
      <w:pPr>
        <w:tabs>
          <w:tab w:val="num" w:pos="1440"/>
        </w:tabs>
        <w:ind w:left="1440" w:hanging="720"/>
      </w:pPr>
      <w:rPr>
        <w:rFonts w:hint="default"/>
        <w:b/>
        <w:i w:val="0"/>
        <w:sz w:val="22"/>
        <w:szCs w:val="22"/>
      </w:rPr>
    </w:lvl>
    <w:lvl w:ilvl="1" w:tplc="8904F624">
      <w:numFmt w:val="decimal"/>
      <w:lvlText w:val="2.%2"/>
      <w:lvlJc w:val="left"/>
      <w:pPr>
        <w:ind w:left="2160" w:hanging="360"/>
      </w:pPr>
      <w:rPr>
        <w:rFonts w:ascii="Tahoma" w:hAnsi="Tahoma" w:hint="default"/>
        <w:b/>
        <w:i w:val="0"/>
        <w:sz w:val="22"/>
        <w:szCs w:val="22"/>
      </w:rPr>
    </w:lvl>
    <w:lvl w:ilvl="2" w:tplc="1009001B">
      <w:start w:val="1"/>
      <w:numFmt w:val="lowerRoman"/>
      <w:pStyle w:val="Heading3"/>
      <w:lvlText w:val="%3."/>
      <w:lvlJc w:val="right"/>
      <w:pPr>
        <w:ind w:left="2880" w:hanging="180"/>
      </w:pPr>
    </w:lvl>
    <w:lvl w:ilvl="3" w:tplc="1009000F" w:tentative="1">
      <w:start w:val="1"/>
      <w:numFmt w:val="decimal"/>
      <w:pStyle w:val="Heading4"/>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3D42B84"/>
    <w:multiLevelType w:val="hybridMultilevel"/>
    <w:tmpl w:val="C226CE30"/>
    <w:lvl w:ilvl="0" w:tplc="3EB04196">
      <w:start w:val="1"/>
      <w:numFmt w:val="decimal"/>
      <w:lvlText w:val="6.%1"/>
      <w:lvlJc w:val="left"/>
      <w:pPr>
        <w:tabs>
          <w:tab w:val="num" w:pos="1062"/>
        </w:tabs>
        <w:ind w:left="1062" w:hanging="720"/>
      </w:pPr>
      <w:rPr>
        <w:rFonts w:ascii="Arial" w:hAnsi="Arial" w:cs="Arial" w:hint="default"/>
        <w:b/>
        <w:i w:val="0"/>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4E5B15"/>
    <w:multiLevelType w:val="hybridMultilevel"/>
    <w:tmpl w:val="AFBC2C42"/>
    <w:lvl w:ilvl="0" w:tplc="D2B04F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C266569"/>
    <w:multiLevelType w:val="multilevel"/>
    <w:tmpl w:val="DD465E7C"/>
    <w:lvl w:ilvl="0">
      <w:numFmt w:val="decimal"/>
      <w:lvlText w:val="1.%1"/>
      <w:lvlJc w:val="left"/>
      <w:pPr>
        <w:tabs>
          <w:tab w:val="num" w:pos="720"/>
        </w:tabs>
        <w:ind w:left="720" w:hanging="720"/>
      </w:pPr>
      <w:rPr>
        <w:rFonts w:ascii="Tahoma" w:hAnsi="Tahoma" w:hint="default"/>
        <w:b/>
        <w:i w:val="0"/>
        <w:sz w:val="22"/>
        <w:szCs w:val="22"/>
      </w:rPr>
    </w:lvl>
    <w:lvl w:ilvl="1">
      <w:start w:val="1"/>
      <w:numFmt w:val="decimal"/>
      <w:lvlText w:val="8.%2"/>
      <w:lvlJc w:val="left"/>
      <w:pPr>
        <w:tabs>
          <w:tab w:val="num" w:pos="1530"/>
        </w:tabs>
        <w:ind w:left="1530" w:hanging="720"/>
      </w:pPr>
      <w:rPr>
        <w:rFonts w:ascii="Tahoma" w:hAnsi="Tahoma" w:hint="default"/>
        <w:b/>
        <w:sz w:val="22"/>
        <w:szCs w:val="22"/>
      </w:rPr>
    </w:lvl>
    <w:lvl w:ilvl="2">
      <w:start w:val="2"/>
      <w:numFmt w:val="decimal"/>
      <w:lvlText w:val="3.%1"/>
      <w:lvlJc w:val="left"/>
      <w:pPr>
        <w:tabs>
          <w:tab w:val="num" w:pos="720"/>
        </w:tabs>
        <w:ind w:left="720" w:firstLine="0"/>
      </w:pPr>
      <w:rPr>
        <w:rFonts w:ascii="Tahoma" w:hAnsi="Tahoma" w:hint="default"/>
        <w:sz w:val="22"/>
        <w:szCs w:val="22"/>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A03BF8"/>
    <w:multiLevelType w:val="hybridMultilevel"/>
    <w:tmpl w:val="D73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3148C"/>
    <w:multiLevelType w:val="hybridMultilevel"/>
    <w:tmpl w:val="12F221F2"/>
    <w:lvl w:ilvl="0" w:tplc="DC1EE38E">
      <w:start w:val="1"/>
      <w:numFmt w:val="lowerLetter"/>
      <w:pStyle w:val="SectAlphaList"/>
      <w:lvlText w:val="(%1)"/>
      <w:lvlJc w:val="left"/>
      <w:pPr>
        <w:tabs>
          <w:tab w:val="num" w:pos="1152"/>
        </w:tabs>
        <w:ind w:left="1152" w:hanging="432"/>
      </w:pPr>
      <w:rPr>
        <w:rFonts w:hint="default"/>
      </w:rPr>
    </w:lvl>
    <w:lvl w:ilvl="1" w:tplc="41FCD966" w:tentative="1">
      <w:start w:val="1"/>
      <w:numFmt w:val="lowerLetter"/>
      <w:lvlText w:val="%2."/>
      <w:lvlJc w:val="left"/>
      <w:pPr>
        <w:tabs>
          <w:tab w:val="num" w:pos="2160"/>
        </w:tabs>
        <w:ind w:left="2160" w:hanging="360"/>
      </w:pPr>
    </w:lvl>
    <w:lvl w:ilvl="2" w:tplc="BCC8CF8A" w:tentative="1">
      <w:start w:val="1"/>
      <w:numFmt w:val="lowerRoman"/>
      <w:lvlText w:val="%3."/>
      <w:lvlJc w:val="right"/>
      <w:pPr>
        <w:tabs>
          <w:tab w:val="num" w:pos="2880"/>
        </w:tabs>
        <w:ind w:left="2880" w:hanging="180"/>
      </w:pPr>
    </w:lvl>
    <w:lvl w:ilvl="3" w:tplc="8E3E5E50" w:tentative="1">
      <w:start w:val="1"/>
      <w:numFmt w:val="decimal"/>
      <w:lvlText w:val="%4."/>
      <w:lvlJc w:val="left"/>
      <w:pPr>
        <w:tabs>
          <w:tab w:val="num" w:pos="3600"/>
        </w:tabs>
        <w:ind w:left="3600" w:hanging="360"/>
      </w:pPr>
    </w:lvl>
    <w:lvl w:ilvl="4" w:tplc="A8D469BC" w:tentative="1">
      <w:start w:val="1"/>
      <w:numFmt w:val="lowerLetter"/>
      <w:lvlText w:val="%5."/>
      <w:lvlJc w:val="left"/>
      <w:pPr>
        <w:tabs>
          <w:tab w:val="num" w:pos="4320"/>
        </w:tabs>
        <w:ind w:left="4320" w:hanging="360"/>
      </w:pPr>
    </w:lvl>
    <w:lvl w:ilvl="5" w:tplc="E3D88524" w:tentative="1">
      <w:start w:val="1"/>
      <w:numFmt w:val="lowerRoman"/>
      <w:lvlText w:val="%6."/>
      <w:lvlJc w:val="right"/>
      <w:pPr>
        <w:tabs>
          <w:tab w:val="num" w:pos="5040"/>
        </w:tabs>
        <w:ind w:left="5040" w:hanging="180"/>
      </w:pPr>
    </w:lvl>
    <w:lvl w:ilvl="6" w:tplc="2996D08E" w:tentative="1">
      <w:start w:val="1"/>
      <w:numFmt w:val="decimal"/>
      <w:lvlText w:val="%7."/>
      <w:lvlJc w:val="left"/>
      <w:pPr>
        <w:tabs>
          <w:tab w:val="num" w:pos="5760"/>
        </w:tabs>
        <w:ind w:left="5760" w:hanging="360"/>
      </w:pPr>
    </w:lvl>
    <w:lvl w:ilvl="7" w:tplc="6AC22EE2" w:tentative="1">
      <w:start w:val="1"/>
      <w:numFmt w:val="lowerLetter"/>
      <w:lvlText w:val="%8."/>
      <w:lvlJc w:val="left"/>
      <w:pPr>
        <w:tabs>
          <w:tab w:val="num" w:pos="6480"/>
        </w:tabs>
        <w:ind w:left="6480" w:hanging="360"/>
      </w:pPr>
    </w:lvl>
    <w:lvl w:ilvl="8" w:tplc="F64086E0" w:tentative="1">
      <w:start w:val="1"/>
      <w:numFmt w:val="lowerRoman"/>
      <w:lvlText w:val="%9."/>
      <w:lvlJc w:val="right"/>
      <w:pPr>
        <w:tabs>
          <w:tab w:val="num" w:pos="7200"/>
        </w:tabs>
        <w:ind w:left="7200" w:hanging="180"/>
      </w:pPr>
    </w:lvl>
  </w:abstractNum>
  <w:abstractNum w:abstractNumId="18" w15:restartNumberingAfterBreak="0">
    <w:nsid w:val="32D01D5D"/>
    <w:multiLevelType w:val="hybridMultilevel"/>
    <w:tmpl w:val="5888E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335B52"/>
    <w:multiLevelType w:val="hybridMultilevel"/>
    <w:tmpl w:val="3DEE489C"/>
    <w:lvl w:ilvl="0" w:tplc="5DC4C1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2196C"/>
    <w:multiLevelType w:val="hybridMultilevel"/>
    <w:tmpl w:val="701A0058"/>
    <w:lvl w:ilvl="0" w:tplc="B1A46DDC">
      <w:start w:val="1"/>
      <w:numFmt w:val="decimal"/>
      <w:lvlText w:val="%1)"/>
      <w:lvlJc w:val="left"/>
      <w:pPr>
        <w:tabs>
          <w:tab w:val="num" w:pos="1332"/>
        </w:tabs>
        <w:ind w:left="1332" w:hanging="432"/>
      </w:pPr>
      <w:rPr>
        <w:rFonts w:asciiTheme="minorHAnsi" w:hAnsiTheme="minorHAnsi" w:cstheme="minorHAnsi"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3F9E5173"/>
    <w:multiLevelType w:val="hybridMultilevel"/>
    <w:tmpl w:val="012C508A"/>
    <w:lvl w:ilvl="0" w:tplc="5DC4C194">
      <w:start w:val="1"/>
      <w:numFmt w:val="bullet"/>
      <w:lvlText w:val=""/>
      <w:lvlJc w:val="left"/>
      <w:pPr>
        <w:tabs>
          <w:tab w:val="num" w:pos="702"/>
        </w:tabs>
        <w:ind w:left="702" w:hanging="360"/>
      </w:pPr>
      <w:rPr>
        <w:rFonts w:ascii="Symbol" w:hAnsi="Symbol" w:hint="default"/>
        <w:color w:val="auto"/>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2" w15:restartNumberingAfterBreak="0">
    <w:nsid w:val="464E560C"/>
    <w:multiLevelType w:val="hybridMultilevel"/>
    <w:tmpl w:val="ABE89484"/>
    <w:lvl w:ilvl="0" w:tplc="0D4689F4">
      <w:start w:val="1"/>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7AC618D"/>
    <w:multiLevelType w:val="hybridMultilevel"/>
    <w:tmpl w:val="72E8C766"/>
    <w:lvl w:ilvl="0" w:tplc="DA5A50D8">
      <w:start w:val="1"/>
      <w:numFmt w:val="bullet"/>
      <w:pStyle w:val="SectBul"/>
      <w:lvlText w:val=""/>
      <w:lvlJc w:val="left"/>
      <w:pPr>
        <w:tabs>
          <w:tab w:val="num" w:pos="864"/>
        </w:tabs>
        <w:ind w:left="864" w:hanging="432"/>
      </w:pPr>
      <w:rPr>
        <w:rFonts w:ascii="Symbol" w:hAnsi="Symbol" w:hint="default"/>
      </w:rPr>
    </w:lvl>
    <w:lvl w:ilvl="1" w:tplc="C358B282">
      <w:start w:val="1"/>
      <w:numFmt w:val="bullet"/>
      <w:lvlText w:val="o"/>
      <w:lvlJc w:val="left"/>
      <w:pPr>
        <w:tabs>
          <w:tab w:val="num" w:pos="1872"/>
        </w:tabs>
        <w:ind w:left="1872" w:hanging="360"/>
      </w:pPr>
      <w:rPr>
        <w:rFonts w:ascii="Courier New" w:hAnsi="Courier New" w:cs="Courier New" w:hint="default"/>
      </w:rPr>
    </w:lvl>
    <w:lvl w:ilvl="2" w:tplc="BD2CBA38" w:tentative="1">
      <w:start w:val="1"/>
      <w:numFmt w:val="bullet"/>
      <w:lvlText w:val=""/>
      <w:lvlJc w:val="left"/>
      <w:pPr>
        <w:tabs>
          <w:tab w:val="num" w:pos="2592"/>
        </w:tabs>
        <w:ind w:left="2592" w:hanging="360"/>
      </w:pPr>
      <w:rPr>
        <w:rFonts w:ascii="Wingdings" w:hAnsi="Wingdings" w:hint="default"/>
      </w:rPr>
    </w:lvl>
    <w:lvl w:ilvl="3" w:tplc="9E8A929C" w:tentative="1">
      <w:start w:val="1"/>
      <w:numFmt w:val="bullet"/>
      <w:lvlText w:val=""/>
      <w:lvlJc w:val="left"/>
      <w:pPr>
        <w:tabs>
          <w:tab w:val="num" w:pos="3312"/>
        </w:tabs>
        <w:ind w:left="3312" w:hanging="360"/>
      </w:pPr>
      <w:rPr>
        <w:rFonts w:ascii="Symbol" w:hAnsi="Symbol" w:hint="default"/>
      </w:rPr>
    </w:lvl>
    <w:lvl w:ilvl="4" w:tplc="F140BE9A" w:tentative="1">
      <w:start w:val="1"/>
      <w:numFmt w:val="bullet"/>
      <w:lvlText w:val="o"/>
      <w:lvlJc w:val="left"/>
      <w:pPr>
        <w:tabs>
          <w:tab w:val="num" w:pos="4032"/>
        </w:tabs>
        <w:ind w:left="4032" w:hanging="360"/>
      </w:pPr>
      <w:rPr>
        <w:rFonts w:ascii="Courier New" w:hAnsi="Courier New" w:cs="Courier New" w:hint="default"/>
      </w:rPr>
    </w:lvl>
    <w:lvl w:ilvl="5" w:tplc="A6B88F18" w:tentative="1">
      <w:start w:val="1"/>
      <w:numFmt w:val="bullet"/>
      <w:lvlText w:val=""/>
      <w:lvlJc w:val="left"/>
      <w:pPr>
        <w:tabs>
          <w:tab w:val="num" w:pos="4752"/>
        </w:tabs>
        <w:ind w:left="4752" w:hanging="360"/>
      </w:pPr>
      <w:rPr>
        <w:rFonts w:ascii="Wingdings" w:hAnsi="Wingdings" w:hint="default"/>
      </w:rPr>
    </w:lvl>
    <w:lvl w:ilvl="6" w:tplc="F8E40BFE" w:tentative="1">
      <w:start w:val="1"/>
      <w:numFmt w:val="bullet"/>
      <w:lvlText w:val=""/>
      <w:lvlJc w:val="left"/>
      <w:pPr>
        <w:tabs>
          <w:tab w:val="num" w:pos="5472"/>
        </w:tabs>
        <w:ind w:left="5472" w:hanging="360"/>
      </w:pPr>
      <w:rPr>
        <w:rFonts w:ascii="Symbol" w:hAnsi="Symbol" w:hint="default"/>
      </w:rPr>
    </w:lvl>
    <w:lvl w:ilvl="7" w:tplc="6CC6681C" w:tentative="1">
      <w:start w:val="1"/>
      <w:numFmt w:val="bullet"/>
      <w:lvlText w:val="o"/>
      <w:lvlJc w:val="left"/>
      <w:pPr>
        <w:tabs>
          <w:tab w:val="num" w:pos="6192"/>
        </w:tabs>
        <w:ind w:left="6192" w:hanging="360"/>
      </w:pPr>
      <w:rPr>
        <w:rFonts w:ascii="Courier New" w:hAnsi="Courier New" w:cs="Courier New" w:hint="default"/>
      </w:rPr>
    </w:lvl>
    <w:lvl w:ilvl="8" w:tplc="905204CC"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4B9F4F46"/>
    <w:multiLevelType w:val="hybridMultilevel"/>
    <w:tmpl w:val="33328C68"/>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3E1F8E"/>
    <w:multiLevelType w:val="hybridMultilevel"/>
    <w:tmpl w:val="8AA0C6B8"/>
    <w:lvl w:ilvl="0" w:tplc="F970CB6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DAC7C64"/>
    <w:multiLevelType w:val="hybridMultilevel"/>
    <w:tmpl w:val="D8864002"/>
    <w:lvl w:ilvl="0" w:tplc="82B2626C">
      <w:start w:val="1"/>
      <w:numFmt w:val="bullet"/>
      <w:pStyle w:val="TblBul"/>
      <w:lvlText w:val=""/>
      <w:lvlJc w:val="left"/>
      <w:pPr>
        <w:tabs>
          <w:tab w:val="num" w:pos="360"/>
        </w:tabs>
        <w:ind w:left="360" w:hanging="360"/>
      </w:pPr>
      <w:rPr>
        <w:rFonts w:ascii="Symbol" w:hAnsi="Symbol" w:hint="default"/>
      </w:rPr>
    </w:lvl>
    <w:lvl w:ilvl="1" w:tplc="220CA526" w:tentative="1">
      <w:start w:val="1"/>
      <w:numFmt w:val="bullet"/>
      <w:lvlText w:val="o"/>
      <w:lvlJc w:val="left"/>
      <w:pPr>
        <w:tabs>
          <w:tab w:val="num" w:pos="1440"/>
        </w:tabs>
        <w:ind w:left="1440" w:hanging="360"/>
      </w:pPr>
      <w:rPr>
        <w:rFonts w:ascii="Courier New" w:hAnsi="Courier New" w:cs="Courier New" w:hint="default"/>
      </w:rPr>
    </w:lvl>
    <w:lvl w:ilvl="2" w:tplc="55FC286A" w:tentative="1">
      <w:start w:val="1"/>
      <w:numFmt w:val="bullet"/>
      <w:lvlText w:val=""/>
      <w:lvlJc w:val="left"/>
      <w:pPr>
        <w:tabs>
          <w:tab w:val="num" w:pos="2160"/>
        </w:tabs>
        <w:ind w:left="2160" w:hanging="360"/>
      </w:pPr>
      <w:rPr>
        <w:rFonts w:ascii="Wingdings" w:hAnsi="Wingdings" w:hint="default"/>
      </w:rPr>
    </w:lvl>
    <w:lvl w:ilvl="3" w:tplc="D4A68E3A" w:tentative="1">
      <w:start w:val="1"/>
      <w:numFmt w:val="bullet"/>
      <w:lvlText w:val=""/>
      <w:lvlJc w:val="left"/>
      <w:pPr>
        <w:tabs>
          <w:tab w:val="num" w:pos="2880"/>
        </w:tabs>
        <w:ind w:left="2880" w:hanging="360"/>
      </w:pPr>
      <w:rPr>
        <w:rFonts w:ascii="Symbol" w:hAnsi="Symbol" w:hint="default"/>
      </w:rPr>
    </w:lvl>
    <w:lvl w:ilvl="4" w:tplc="C268BCC4" w:tentative="1">
      <w:start w:val="1"/>
      <w:numFmt w:val="bullet"/>
      <w:lvlText w:val="o"/>
      <w:lvlJc w:val="left"/>
      <w:pPr>
        <w:tabs>
          <w:tab w:val="num" w:pos="3600"/>
        </w:tabs>
        <w:ind w:left="3600" w:hanging="360"/>
      </w:pPr>
      <w:rPr>
        <w:rFonts w:ascii="Courier New" w:hAnsi="Courier New" w:cs="Courier New" w:hint="default"/>
      </w:rPr>
    </w:lvl>
    <w:lvl w:ilvl="5" w:tplc="6144C19C" w:tentative="1">
      <w:start w:val="1"/>
      <w:numFmt w:val="bullet"/>
      <w:lvlText w:val=""/>
      <w:lvlJc w:val="left"/>
      <w:pPr>
        <w:tabs>
          <w:tab w:val="num" w:pos="4320"/>
        </w:tabs>
        <w:ind w:left="4320" w:hanging="360"/>
      </w:pPr>
      <w:rPr>
        <w:rFonts w:ascii="Wingdings" w:hAnsi="Wingdings" w:hint="default"/>
      </w:rPr>
    </w:lvl>
    <w:lvl w:ilvl="6" w:tplc="0950BC8C" w:tentative="1">
      <w:start w:val="1"/>
      <w:numFmt w:val="bullet"/>
      <w:lvlText w:val=""/>
      <w:lvlJc w:val="left"/>
      <w:pPr>
        <w:tabs>
          <w:tab w:val="num" w:pos="5040"/>
        </w:tabs>
        <w:ind w:left="5040" w:hanging="360"/>
      </w:pPr>
      <w:rPr>
        <w:rFonts w:ascii="Symbol" w:hAnsi="Symbol" w:hint="default"/>
      </w:rPr>
    </w:lvl>
    <w:lvl w:ilvl="7" w:tplc="D5500FEE" w:tentative="1">
      <w:start w:val="1"/>
      <w:numFmt w:val="bullet"/>
      <w:lvlText w:val="o"/>
      <w:lvlJc w:val="left"/>
      <w:pPr>
        <w:tabs>
          <w:tab w:val="num" w:pos="5760"/>
        </w:tabs>
        <w:ind w:left="5760" w:hanging="360"/>
      </w:pPr>
      <w:rPr>
        <w:rFonts w:ascii="Courier New" w:hAnsi="Courier New" w:cs="Courier New" w:hint="default"/>
      </w:rPr>
    </w:lvl>
    <w:lvl w:ilvl="8" w:tplc="6A6414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80392"/>
    <w:multiLevelType w:val="hybridMultilevel"/>
    <w:tmpl w:val="F5A8EA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0E52AA"/>
    <w:multiLevelType w:val="hybridMultilevel"/>
    <w:tmpl w:val="39224CF4"/>
    <w:lvl w:ilvl="0" w:tplc="028645A2">
      <w:start w:val="6"/>
      <w:numFmt w:val="decimal"/>
      <w:lvlText w:val="5.%1"/>
      <w:lvlJc w:val="left"/>
      <w:pPr>
        <w:tabs>
          <w:tab w:val="num" w:pos="1530"/>
        </w:tabs>
        <w:ind w:left="1530" w:hanging="720"/>
      </w:pPr>
      <w:rPr>
        <w:rFonts w:ascii="Tahoma" w:hAnsi="Tahoma" w:hint="default"/>
        <w:b/>
        <w:i w:val="0"/>
        <w:sz w:val="22"/>
        <w:szCs w:val="22"/>
      </w:rPr>
    </w:lvl>
    <w:lvl w:ilvl="1" w:tplc="935EFE6E">
      <w:start w:val="1"/>
      <w:numFmt w:val="decimal"/>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15:restartNumberingAfterBreak="0">
    <w:nsid w:val="574951B7"/>
    <w:multiLevelType w:val="multilevel"/>
    <w:tmpl w:val="9C34F9F4"/>
    <w:lvl w:ilvl="0">
      <w:start w:val="6"/>
      <w:numFmt w:val="decimal"/>
      <w:lvlText w:val="%1.0"/>
      <w:lvlJc w:val="left"/>
      <w:pPr>
        <w:ind w:left="360" w:hanging="360"/>
      </w:pPr>
      <w:rPr>
        <w:rFonts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D840C6"/>
    <w:multiLevelType w:val="hybridMultilevel"/>
    <w:tmpl w:val="546898FC"/>
    <w:lvl w:ilvl="0" w:tplc="974819E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83D63"/>
    <w:multiLevelType w:val="hybridMultilevel"/>
    <w:tmpl w:val="3ACC1454"/>
    <w:lvl w:ilvl="0" w:tplc="6E80A2C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14EA4"/>
    <w:multiLevelType w:val="hybridMultilevel"/>
    <w:tmpl w:val="75D05080"/>
    <w:lvl w:ilvl="0" w:tplc="BC98CDA8">
      <w:start w:val="1"/>
      <w:numFmt w:val="decimal"/>
      <w:lvlText w:val="%1)"/>
      <w:lvlJc w:val="left"/>
      <w:pPr>
        <w:tabs>
          <w:tab w:val="num" w:pos="360"/>
        </w:tabs>
        <w:ind w:left="360" w:hanging="360"/>
      </w:pPr>
      <w:rPr>
        <w:rFonts w:asciiTheme="minorHAnsi" w:hAnsiTheme="minorHAnsi" w:cstheme="minorHAnsi"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EAE630DE">
      <w:start w:val="1"/>
      <w:numFmt w:val="decimal"/>
      <w:lvlText w:val="%2)"/>
      <w:lvlJc w:val="left"/>
      <w:pPr>
        <w:tabs>
          <w:tab w:val="num" w:pos="360"/>
        </w:tabs>
        <w:ind w:left="360" w:hanging="360"/>
      </w:pPr>
      <w:rPr>
        <w:rFonts w:ascii="Tahoma" w:hAnsi="Tahoma"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E37A2"/>
    <w:multiLevelType w:val="multilevel"/>
    <w:tmpl w:val="E9D2D15C"/>
    <w:lvl w:ilvl="0">
      <w:start w:val="5"/>
      <w:numFmt w:val="decimal"/>
      <w:lvlText w:val="%1"/>
      <w:lvlJc w:val="left"/>
      <w:pPr>
        <w:ind w:left="375" w:hanging="3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7C9A6542"/>
    <w:multiLevelType w:val="hybridMultilevel"/>
    <w:tmpl w:val="C7CED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8196348">
    <w:abstractNumId w:val="23"/>
  </w:num>
  <w:num w:numId="2" w16cid:durableId="1221138808">
    <w:abstractNumId w:val="3"/>
  </w:num>
  <w:num w:numId="3" w16cid:durableId="464591319">
    <w:abstractNumId w:val="5"/>
  </w:num>
  <w:num w:numId="4" w16cid:durableId="1953004314">
    <w:abstractNumId w:val="17"/>
  </w:num>
  <w:num w:numId="5" w16cid:durableId="420488149">
    <w:abstractNumId w:val="26"/>
  </w:num>
  <w:num w:numId="6" w16cid:durableId="1303390865">
    <w:abstractNumId w:val="21"/>
  </w:num>
  <w:num w:numId="7" w16cid:durableId="1683511737">
    <w:abstractNumId w:val="19"/>
  </w:num>
  <w:num w:numId="8" w16cid:durableId="1955596907">
    <w:abstractNumId w:val="15"/>
  </w:num>
  <w:num w:numId="9" w16cid:durableId="328678774">
    <w:abstractNumId w:val="32"/>
  </w:num>
  <w:num w:numId="10" w16cid:durableId="1746030160">
    <w:abstractNumId w:val="28"/>
  </w:num>
  <w:num w:numId="11" w16cid:durableId="1992783065">
    <w:abstractNumId w:val="6"/>
  </w:num>
  <w:num w:numId="12" w16cid:durableId="1986931154">
    <w:abstractNumId w:val="20"/>
  </w:num>
  <w:num w:numId="13" w16cid:durableId="454493336">
    <w:abstractNumId w:val="7"/>
  </w:num>
  <w:num w:numId="14" w16cid:durableId="187334437">
    <w:abstractNumId w:val="22"/>
  </w:num>
  <w:num w:numId="15" w16cid:durableId="1033851013">
    <w:abstractNumId w:val="33"/>
  </w:num>
  <w:num w:numId="16" w16cid:durableId="1197890494">
    <w:abstractNumId w:val="25"/>
  </w:num>
  <w:num w:numId="17" w16cid:durableId="337655509">
    <w:abstractNumId w:val="12"/>
  </w:num>
  <w:num w:numId="18" w16cid:durableId="1689601447">
    <w:abstractNumId w:val="29"/>
  </w:num>
  <w:num w:numId="19" w16cid:durableId="527834870">
    <w:abstractNumId w:val="13"/>
  </w:num>
  <w:num w:numId="20" w16cid:durableId="646016962">
    <w:abstractNumId w:val="11"/>
  </w:num>
  <w:num w:numId="21" w16cid:durableId="261573250">
    <w:abstractNumId w:val="0"/>
  </w:num>
  <w:num w:numId="22" w16cid:durableId="1806238111">
    <w:abstractNumId w:val="23"/>
  </w:num>
  <w:num w:numId="23" w16cid:durableId="1678535496">
    <w:abstractNumId w:val="9"/>
  </w:num>
  <w:num w:numId="24" w16cid:durableId="215972483">
    <w:abstractNumId w:val="27"/>
  </w:num>
  <w:num w:numId="25" w16cid:durableId="1695231933">
    <w:abstractNumId w:val="18"/>
  </w:num>
  <w:num w:numId="26" w16cid:durableId="576209775">
    <w:abstractNumId w:val="23"/>
  </w:num>
  <w:num w:numId="27" w16cid:durableId="1084110196">
    <w:abstractNumId w:val="23"/>
  </w:num>
  <w:num w:numId="28" w16cid:durableId="1422870205">
    <w:abstractNumId w:val="14"/>
  </w:num>
  <w:num w:numId="29" w16cid:durableId="1303464279">
    <w:abstractNumId w:val="34"/>
  </w:num>
  <w:num w:numId="30" w16cid:durableId="452747742">
    <w:abstractNumId w:val="1"/>
  </w:num>
  <w:num w:numId="31" w16cid:durableId="1186021034">
    <w:abstractNumId w:val="4"/>
  </w:num>
  <w:num w:numId="32" w16cid:durableId="1836874411">
    <w:abstractNumId w:val="8"/>
  </w:num>
  <w:num w:numId="33" w16cid:durableId="1093209466">
    <w:abstractNumId w:val="16"/>
  </w:num>
  <w:num w:numId="34" w16cid:durableId="1646735897">
    <w:abstractNumId w:val="31"/>
  </w:num>
  <w:num w:numId="35" w16cid:durableId="2120251043">
    <w:abstractNumId w:val="24"/>
  </w:num>
  <w:num w:numId="36" w16cid:durableId="950551326">
    <w:abstractNumId w:val="2"/>
  </w:num>
  <w:num w:numId="37" w16cid:durableId="35129382">
    <w:abstractNumId w:val="30"/>
  </w:num>
  <w:num w:numId="38" w16cid:durableId="169719129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D1"/>
    <w:rsid w:val="00006105"/>
    <w:rsid w:val="00015D6B"/>
    <w:rsid w:val="000213C2"/>
    <w:rsid w:val="00024F0A"/>
    <w:rsid w:val="00045A37"/>
    <w:rsid w:val="00046F14"/>
    <w:rsid w:val="00047E71"/>
    <w:rsid w:val="00050C8E"/>
    <w:rsid w:val="00051370"/>
    <w:rsid w:val="000610AF"/>
    <w:rsid w:val="00061483"/>
    <w:rsid w:val="0006346D"/>
    <w:rsid w:val="000659F4"/>
    <w:rsid w:val="00066A2B"/>
    <w:rsid w:val="0007111A"/>
    <w:rsid w:val="0007272C"/>
    <w:rsid w:val="0007342E"/>
    <w:rsid w:val="00074844"/>
    <w:rsid w:val="00086D94"/>
    <w:rsid w:val="000954BA"/>
    <w:rsid w:val="000A2299"/>
    <w:rsid w:val="000A2A16"/>
    <w:rsid w:val="000A3C21"/>
    <w:rsid w:val="000A4700"/>
    <w:rsid w:val="000A6A8C"/>
    <w:rsid w:val="000B136B"/>
    <w:rsid w:val="000B1F76"/>
    <w:rsid w:val="000C4F11"/>
    <w:rsid w:val="000D1EF4"/>
    <w:rsid w:val="000D24B0"/>
    <w:rsid w:val="000D3DAE"/>
    <w:rsid w:val="000F1880"/>
    <w:rsid w:val="000F2A19"/>
    <w:rsid w:val="000F2F1F"/>
    <w:rsid w:val="000F7A7B"/>
    <w:rsid w:val="00101832"/>
    <w:rsid w:val="00107140"/>
    <w:rsid w:val="001178EE"/>
    <w:rsid w:val="001228F4"/>
    <w:rsid w:val="001262D1"/>
    <w:rsid w:val="0012770F"/>
    <w:rsid w:val="0013210C"/>
    <w:rsid w:val="00136103"/>
    <w:rsid w:val="00137804"/>
    <w:rsid w:val="0014083B"/>
    <w:rsid w:val="00142C28"/>
    <w:rsid w:val="00145F4A"/>
    <w:rsid w:val="001507D4"/>
    <w:rsid w:val="00152F10"/>
    <w:rsid w:val="001579AD"/>
    <w:rsid w:val="00162092"/>
    <w:rsid w:val="00162C7F"/>
    <w:rsid w:val="0016540A"/>
    <w:rsid w:val="00170054"/>
    <w:rsid w:val="00171A6F"/>
    <w:rsid w:val="00177842"/>
    <w:rsid w:val="00183F8D"/>
    <w:rsid w:val="001853BD"/>
    <w:rsid w:val="00185627"/>
    <w:rsid w:val="001866B8"/>
    <w:rsid w:val="001875A5"/>
    <w:rsid w:val="00190B27"/>
    <w:rsid w:val="001A1973"/>
    <w:rsid w:val="001A4AAD"/>
    <w:rsid w:val="001A4F70"/>
    <w:rsid w:val="001B31DB"/>
    <w:rsid w:val="001C02A2"/>
    <w:rsid w:val="001C1719"/>
    <w:rsid w:val="001C2537"/>
    <w:rsid w:val="001C4747"/>
    <w:rsid w:val="001D457B"/>
    <w:rsid w:val="001D4895"/>
    <w:rsid w:val="001D5C6C"/>
    <w:rsid w:val="001E07EF"/>
    <w:rsid w:val="001E30CF"/>
    <w:rsid w:val="001E4024"/>
    <w:rsid w:val="001F5BE1"/>
    <w:rsid w:val="001F6D30"/>
    <w:rsid w:val="00203F67"/>
    <w:rsid w:val="00207888"/>
    <w:rsid w:val="00207EFB"/>
    <w:rsid w:val="00213E49"/>
    <w:rsid w:val="00214CAF"/>
    <w:rsid w:val="00220661"/>
    <w:rsid w:val="002210FE"/>
    <w:rsid w:val="00223BDC"/>
    <w:rsid w:val="002247B1"/>
    <w:rsid w:val="00224D0D"/>
    <w:rsid w:val="00225D7B"/>
    <w:rsid w:val="002412F0"/>
    <w:rsid w:val="00242F66"/>
    <w:rsid w:val="00252CCF"/>
    <w:rsid w:val="00262826"/>
    <w:rsid w:val="00263895"/>
    <w:rsid w:val="00270E5D"/>
    <w:rsid w:val="0027149C"/>
    <w:rsid w:val="00272C76"/>
    <w:rsid w:val="00277B2D"/>
    <w:rsid w:val="002820AA"/>
    <w:rsid w:val="002844D5"/>
    <w:rsid w:val="0029597A"/>
    <w:rsid w:val="002A1221"/>
    <w:rsid w:val="002C7CF0"/>
    <w:rsid w:val="002D6BD0"/>
    <w:rsid w:val="002D73AA"/>
    <w:rsid w:val="002E518F"/>
    <w:rsid w:val="002F5C71"/>
    <w:rsid w:val="00302AC2"/>
    <w:rsid w:val="003122C7"/>
    <w:rsid w:val="00312DAE"/>
    <w:rsid w:val="00312F5C"/>
    <w:rsid w:val="00316741"/>
    <w:rsid w:val="00327900"/>
    <w:rsid w:val="00333812"/>
    <w:rsid w:val="00340547"/>
    <w:rsid w:val="00340566"/>
    <w:rsid w:val="00342A99"/>
    <w:rsid w:val="00342FDF"/>
    <w:rsid w:val="003449BE"/>
    <w:rsid w:val="00350B51"/>
    <w:rsid w:val="00357E67"/>
    <w:rsid w:val="00362FFD"/>
    <w:rsid w:val="00366F88"/>
    <w:rsid w:val="00371EF6"/>
    <w:rsid w:val="003731B7"/>
    <w:rsid w:val="00373B68"/>
    <w:rsid w:val="003876DF"/>
    <w:rsid w:val="00392D88"/>
    <w:rsid w:val="003942D3"/>
    <w:rsid w:val="003A0142"/>
    <w:rsid w:val="003B2907"/>
    <w:rsid w:val="003B7738"/>
    <w:rsid w:val="003C1874"/>
    <w:rsid w:val="003C6DEB"/>
    <w:rsid w:val="003D60CD"/>
    <w:rsid w:val="003D7EAD"/>
    <w:rsid w:val="003F776E"/>
    <w:rsid w:val="0040200B"/>
    <w:rsid w:val="004220BD"/>
    <w:rsid w:val="00423688"/>
    <w:rsid w:val="004326E2"/>
    <w:rsid w:val="00432F44"/>
    <w:rsid w:val="00434048"/>
    <w:rsid w:val="004423DF"/>
    <w:rsid w:val="004434CD"/>
    <w:rsid w:val="00447361"/>
    <w:rsid w:val="004547CB"/>
    <w:rsid w:val="00454A7B"/>
    <w:rsid w:val="0045503C"/>
    <w:rsid w:val="0045761C"/>
    <w:rsid w:val="004622D2"/>
    <w:rsid w:val="00473ECA"/>
    <w:rsid w:val="0048783A"/>
    <w:rsid w:val="00493335"/>
    <w:rsid w:val="004A01E3"/>
    <w:rsid w:val="004C0751"/>
    <w:rsid w:val="004C625D"/>
    <w:rsid w:val="004D70FA"/>
    <w:rsid w:val="004E2C78"/>
    <w:rsid w:val="004E5814"/>
    <w:rsid w:val="004E69B9"/>
    <w:rsid w:val="004F666F"/>
    <w:rsid w:val="00503820"/>
    <w:rsid w:val="00514BD5"/>
    <w:rsid w:val="00516202"/>
    <w:rsid w:val="0052365C"/>
    <w:rsid w:val="0053172A"/>
    <w:rsid w:val="00531B5A"/>
    <w:rsid w:val="00533AC2"/>
    <w:rsid w:val="00533B1C"/>
    <w:rsid w:val="00547563"/>
    <w:rsid w:val="00551325"/>
    <w:rsid w:val="005516DC"/>
    <w:rsid w:val="0055578C"/>
    <w:rsid w:val="00556F1F"/>
    <w:rsid w:val="00567A68"/>
    <w:rsid w:val="005772DB"/>
    <w:rsid w:val="00592D12"/>
    <w:rsid w:val="005A0405"/>
    <w:rsid w:val="005A4831"/>
    <w:rsid w:val="005A5F24"/>
    <w:rsid w:val="005B1B12"/>
    <w:rsid w:val="005B1DBB"/>
    <w:rsid w:val="005B48B4"/>
    <w:rsid w:val="005B561E"/>
    <w:rsid w:val="005B5EEC"/>
    <w:rsid w:val="005B75EC"/>
    <w:rsid w:val="005C3C76"/>
    <w:rsid w:val="005D5BEA"/>
    <w:rsid w:val="005E0010"/>
    <w:rsid w:val="005E2301"/>
    <w:rsid w:val="005E58BE"/>
    <w:rsid w:val="005F0AAD"/>
    <w:rsid w:val="005F2653"/>
    <w:rsid w:val="005F4380"/>
    <w:rsid w:val="006002A5"/>
    <w:rsid w:val="00601935"/>
    <w:rsid w:val="00626583"/>
    <w:rsid w:val="00636D08"/>
    <w:rsid w:val="00637745"/>
    <w:rsid w:val="00641DEB"/>
    <w:rsid w:val="00651E7C"/>
    <w:rsid w:val="00652F9C"/>
    <w:rsid w:val="0065370E"/>
    <w:rsid w:val="00655871"/>
    <w:rsid w:val="00656FBD"/>
    <w:rsid w:val="0066432C"/>
    <w:rsid w:val="006644C9"/>
    <w:rsid w:val="00674506"/>
    <w:rsid w:val="00680151"/>
    <w:rsid w:val="00691FA1"/>
    <w:rsid w:val="00697BC4"/>
    <w:rsid w:val="006A5AFC"/>
    <w:rsid w:val="006B2721"/>
    <w:rsid w:val="006C0D09"/>
    <w:rsid w:val="006C7729"/>
    <w:rsid w:val="006D2371"/>
    <w:rsid w:val="006D4064"/>
    <w:rsid w:val="006D71C1"/>
    <w:rsid w:val="006E3138"/>
    <w:rsid w:val="006E4E6F"/>
    <w:rsid w:val="006F4B04"/>
    <w:rsid w:val="006F5596"/>
    <w:rsid w:val="006F5D19"/>
    <w:rsid w:val="006F6408"/>
    <w:rsid w:val="0070284A"/>
    <w:rsid w:val="00710EDA"/>
    <w:rsid w:val="00711B9E"/>
    <w:rsid w:val="00714A8F"/>
    <w:rsid w:val="00721D91"/>
    <w:rsid w:val="00722C82"/>
    <w:rsid w:val="00724C0E"/>
    <w:rsid w:val="00724D84"/>
    <w:rsid w:val="0073253C"/>
    <w:rsid w:val="007348EF"/>
    <w:rsid w:val="00742DDE"/>
    <w:rsid w:val="00743D2A"/>
    <w:rsid w:val="0074799F"/>
    <w:rsid w:val="00754690"/>
    <w:rsid w:val="00760BB2"/>
    <w:rsid w:val="007666BD"/>
    <w:rsid w:val="00770889"/>
    <w:rsid w:val="00771CA1"/>
    <w:rsid w:val="00777664"/>
    <w:rsid w:val="00777864"/>
    <w:rsid w:val="0078493E"/>
    <w:rsid w:val="00792C52"/>
    <w:rsid w:val="00792F90"/>
    <w:rsid w:val="00793C93"/>
    <w:rsid w:val="00794C14"/>
    <w:rsid w:val="00797C24"/>
    <w:rsid w:val="007A5E7A"/>
    <w:rsid w:val="007B0C76"/>
    <w:rsid w:val="007B4DE0"/>
    <w:rsid w:val="007B66FF"/>
    <w:rsid w:val="007C6BC2"/>
    <w:rsid w:val="007C7FD5"/>
    <w:rsid w:val="007D2957"/>
    <w:rsid w:val="007E0D73"/>
    <w:rsid w:val="007F254B"/>
    <w:rsid w:val="007F4059"/>
    <w:rsid w:val="007F40DA"/>
    <w:rsid w:val="007F5781"/>
    <w:rsid w:val="008015B0"/>
    <w:rsid w:val="00802B8D"/>
    <w:rsid w:val="0080504C"/>
    <w:rsid w:val="0081063E"/>
    <w:rsid w:val="00813689"/>
    <w:rsid w:val="00820F58"/>
    <w:rsid w:val="00825292"/>
    <w:rsid w:val="00832A34"/>
    <w:rsid w:val="00833560"/>
    <w:rsid w:val="00836F07"/>
    <w:rsid w:val="00837A7D"/>
    <w:rsid w:val="00837EF4"/>
    <w:rsid w:val="0084054A"/>
    <w:rsid w:val="008506CA"/>
    <w:rsid w:val="00854E98"/>
    <w:rsid w:val="008573C3"/>
    <w:rsid w:val="008668C6"/>
    <w:rsid w:val="008725AA"/>
    <w:rsid w:val="00877568"/>
    <w:rsid w:val="0088382F"/>
    <w:rsid w:val="00884AA0"/>
    <w:rsid w:val="00884DC4"/>
    <w:rsid w:val="00885BC9"/>
    <w:rsid w:val="00887AF7"/>
    <w:rsid w:val="00890CCE"/>
    <w:rsid w:val="00891110"/>
    <w:rsid w:val="00891EFC"/>
    <w:rsid w:val="008A019B"/>
    <w:rsid w:val="008A0295"/>
    <w:rsid w:val="008A1A13"/>
    <w:rsid w:val="008A1C11"/>
    <w:rsid w:val="008A4ED6"/>
    <w:rsid w:val="008B3B31"/>
    <w:rsid w:val="008B61BF"/>
    <w:rsid w:val="008B6958"/>
    <w:rsid w:val="008C7E73"/>
    <w:rsid w:val="008D3268"/>
    <w:rsid w:val="008D5530"/>
    <w:rsid w:val="008E090A"/>
    <w:rsid w:val="008F2C70"/>
    <w:rsid w:val="008F4E41"/>
    <w:rsid w:val="008F5370"/>
    <w:rsid w:val="008F5FDF"/>
    <w:rsid w:val="0090273D"/>
    <w:rsid w:val="00905053"/>
    <w:rsid w:val="0092307E"/>
    <w:rsid w:val="00926385"/>
    <w:rsid w:val="009422E8"/>
    <w:rsid w:val="00942400"/>
    <w:rsid w:val="00942DE4"/>
    <w:rsid w:val="0094698A"/>
    <w:rsid w:val="00950FD5"/>
    <w:rsid w:val="00953816"/>
    <w:rsid w:val="00961DBA"/>
    <w:rsid w:val="0096285D"/>
    <w:rsid w:val="009708FB"/>
    <w:rsid w:val="00970A1F"/>
    <w:rsid w:val="00981426"/>
    <w:rsid w:val="009825FE"/>
    <w:rsid w:val="00982DDA"/>
    <w:rsid w:val="009A53B5"/>
    <w:rsid w:val="009A56AE"/>
    <w:rsid w:val="009A5D2C"/>
    <w:rsid w:val="009A5D73"/>
    <w:rsid w:val="009A69B7"/>
    <w:rsid w:val="009B12EE"/>
    <w:rsid w:val="009B7184"/>
    <w:rsid w:val="009C4F39"/>
    <w:rsid w:val="009D1232"/>
    <w:rsid w:val="009D78E4"/>
    <w:rsid w:val="009E05CC"/>
    <w:rsid w:val="009E6D0E"/>
    <w:rsid w:val="00A04038"/>
    <w:rsid w:val="00A0434B"/>
    <w:rsid w:val="00A04759"/>
    <w:rsid w:val="00A20107"/>
    <w:rsid w:val="00A2019E"/>
    <w:rsid w:val="00A2327A"/>
    <w:rsid w:val="00A318D1"/>
    <w:rsid w:val="00A330BD"/>
    <w:rsid w:val="00A400A1"/>
    <w:rsid w:val="00A47B7E"/>
    <w:rsid w:val="00A52458"/>
    <w:rsid w:val="00A54893"/>
    <w:rsid w:val="00A601A4"/>
    <w:rsid w:val="00A62D82"/>
    <w:rsid w:val="00A7574E"/>
    <w:rsid w:val="00A813CC"/>
    <w:rsid w:val="00A82A83"/>
    <w:rsid w:val="00A87AFE"/>
    <w:rsid w:val="00A90AED"/>
    <w:rsid w:val="00A92344"/>
    <w:rsid w:val="00A92F0D"/>
    <w:rsid w:val="00A93FAC"/>
    <w:rsid w:val="00A948F5"/>
    <w:rsid w:val="00A94B18"/>
    <w:rsid w:val="00A95C58"/>
    <w:rsid w:val="00A9612F"/>
    <w:rsid w:val="00AB25C1"/>
    <w:rsid w:val="00AB43C8"/>
    <w:rsid w:val="00AB5C59"/>
    <w:rsid w:val="00AC05F6"/>
    <w:rsid w:val="00AC16A3"/>
    <w:rsid w:val="00AD5A77"/>
    <w:rsid w:val="00AE2DCA"/>
    <w:rsid w:val="00AE5C65"/>
    <w:rsid w:val="00B0220C"/>
    <w:rsid w:val="00B056C8"/>
    <w:rsid w:val="00B06FC7"/>
    <w:rsid w:val="00B133AB"/>
    <w:rsid w:val="00B16A47"/>
    <w:rsid w:val="00B246B3"/>
    <w:rsid w:val="00B319A4"/>
    <w:rsid w:val="00B3395E"/>
    <w:rsid w:val="00B33A71"/>
    <w:rsid w:val="00B36F98"/>
    <w:rsid w:val="00B40E06"/>
    <w:rsid w:val="00B43C07"/>
    <w:rsid w:val="00B542A5"/>
    <w:rsid w:val="00B60F4B"/>
    <w:rsid w:val="00B63704"/>
    <w:rsid w:val="00B77FCC"/>
    <w:rsid w:val="00B94C31"/>
    <w:rsid w:val="00B95466"/>
    <w:rsid w:val="00B96477"/>
    <w:rsid w:val="00BA6764"/>
    <w:rsid w:val="00BB42B4"/>
    <w:rsid w:val="00BB5C0B"/>
    <w:rsid w:val="00BB6E6C"/>
    <w:rsid w:val="00BC10AD"/>
    <w:rsid w:val="00BC1B14"/>
    <w:rsid w:val="00BC65A7"/>
    <w:rsid w:val="00BD025B"/>
    <w:rsid w:val="00BD0ACB"/>
    <w:rsid w:val="00BD5A14"/>
    <w:rsid w:val="00BE386E"/>
    <w:rsid w:val="00BE5E17"/>
    <w:rsid w:val="00BE6937"/>
    <w:rsid w:val="00BE738D"/>
    <w:rsid w:val="00BF7086"/>
    <w:rsid w:val="00C02A39"/>
    <w:rsid w:val="00C04321"/>
    <w:rsid w:val="00C05181"/>
    <w:rsid w:val="00C243E3"/>
    <w:rsid w:val="00C254AF"/>
    <w:rsid w:val="00C3367B"/>
    <w:rsid w:val="00C3489E"/>
    <w:rsid w:val="00C376D7"/>
    <w:rsid w:val="00C42D19"/>
    <w:rsid w:val="00C44B80"/>
    <w:rsid w:val="00C51073"/>
    <w:rsid w:val="00C51085"/>
    <w:rsid w:val="00C64AF6"/>
    <w:rsid w:val="00C75459"/>
    <w:rsid w:val="00C809BB"/>
    <w:rsid w:val="00C86351"/>
    <w:rsid w:val="00CC2548"/>
    <w:rsid w:val="00CC54CC"/>
    <w:rsid w:val="00CD2275"/>
    <w:rsid w:val="00CD252A"/>
    <w:rsid w:val="00CD471E"/>
    <w:rsid w:val="00CE1118"/>
    <w:rsid w:val="00CE2A35"/>
    <w:rsid w:val="00CE597F"/>
    <w:rsid w:val="00CE7480"/>
    <w:rsid w:val="00CF3707"/>
    <w:rsid w:val="00D03C56"/>
    <w:rsid w:val="00D04B18"/>
    <w:rsid w:val="00D04C78"/>
    <w:rsid w:val="00D04EF8"/>
    <w:rsid w:val="00D04F53"/>
    <w:rsid w:val="00D1049E"/>
    <w:rsid w:val="00D119A7"/>
    <w:rsid w:val="00D15455"/>
    <w:rsid w:val="00D15A55"/>
    <w:rsid w:val="00D16C6E"/>
    <w:rsid w:val="00D17312"/>
    <w:rsid w:val="00D20585"/>
    <w:rsid w:val="00D22539"/>
    <w:rsid w:val="00D32F96"/>
    <w:rsid w:val="00D33878"/>
    <w:rsid w:val="00D363A2"/>
    <w:rsid w:val="00D3768A"/>
    <w:rsid w:val="00D44C5C"/>
    <w:rsid w:val="00D50E2D"/>
    <w:rsid w:val="00D52067"/>
    <w:rsid w:val="00D5207E"/>
    <w:rsid w:val="00D52ADC"/>
    <w:rsid w:val="00D579CE"/>
    <w:rsid w:val="00D6760F"/>
    <w:rsid w:val="00D732A4"/>
    <w:rsid w:val="00D73E80"/>
    <w:rsid w:val="00D748A0"/>
    <w:rsid w:val="00D91B6C"/>
    <w:rsid w:val="00D9200B"/>
    <w:rsid w:val="00D975E4"/>
    <w:rsid w:val="00DA1D65"/>
    <w:rsid w:val="00DA2497"/>
    <w:rsid w:val="00DB03DB"/>
    <w:rsid w:val="00DB35F0"/>
    <w:rsid w:val="00DC031C"/>
    <w:rsid w:val="00DC1540"/>
    <w:rsid w:val="00DD4D14"/>
    <w:rsid w:val="00DE1669"/>
    <w:rsid w:val="00DE2606"/>
    <w:rsid w:val="00DF5E80"/>
    <w:rsid w:val="00E04D42"/>
    <w:rsid w:val="00E141A2"/>
    <w:rsid w:val="00E15770"/>
    <w:rsid w:val="00E17959"/>
    <w:rsid w:val="00E203B3"/>
    <w:rsid w:val="00E20740"/>
    <w:rsid w:val="00E22C6A"/>
    <w:rsid w:val="00E23646"/>
    <w:rsid w:val="00E30C41"/>
    <w:rsid w:val="00E349E7"/>
    <w:rsid w:val="00E36894"/>
    <w:rsid w:val="00E424AD"/>
    <w:rsid w:val="00E42C45"/>
    <w:rsid w:val="00E45CBB"/>
    <w:rsid w:val="00E51AE6"/>
    <w:rsid w:val="00E62EA1"/>
    <w:rsid w:val="00E85EE0"/>
    <w:rsid w:val="00E86921"/>
    <w:rsid w:val="00E907AC"/>
    <w:rsid w:val="00E90D71"/>
    <w:rsid w:val="00E9394D"/>
    <w:rsid w:val="00E97219"/>
    <w:rsid w:val="00EA1220"/>
    <w:rsid w:val="00EA29FC"/>
    <w:rsid w:val="00EA485E"/>
    <w:rsid w:val="00EA4FC7"/>
    <w:rsid w:val="00EA5D56"/>
    <w:rsid w:val="00EA7D9C"/>
    <w:rsid w:val="00EB0936"/>
    <w:rsid w:val="00EC45B5"/>
    <w:rsid w:val="00EC4F31"/>
    <w:rsid w:val="00ED1231"/>
    <w:rsid w:val="00ED2665"/>
    <w:rsid w:val="00ED42A4"/>
    <w:rsid w:val="00ED730F"/>
    <w:rsid w:val="00ED75BA"/>
    <w:rsid w:val="00EF43E7"/>
    <w:rsid w:val="00F1206E"/>
    <w:rsid w:val="00F13093"/>
    <w:rsid w:val="00F147E0"/>
    <w:rsid w:val="00F16E44"/>
    <w:rsid w:val="00F251D5"/>
    <w:rsid w:val="00F32510"/>
    <w:rsid w:val="00F353D5"/>
    <w:rsid w:val="00F35B79"/>
    <w:rsid w:val="00F44DF5"/>
    <w:rsid w:val="00F469C0"/>
    <w:rsid w:val="00F7609E"/>
    <w:rsid w:val="00F829AD"/>
    <w:rsid w:val="00F90449"/>
    <w:rsid w:val="00F92073"/>
    <w:rsid w:val="00FB6270"/>
    <w:rsid w:val="00FB7765"/>
    <w:rsid w:val="00FC4D9E"/>
    <w:rsid w:val="00FD3C20"/>
    <w:rsid w:val="00FD6B7B"/>
    <w:rsid w:val="00FE41D3"/>
    <w:rsid w:val="00FF046B"/>
    <w:rsid w:val="00FF049A"/>
    <w:rsid w:val="00FF3A21"/>
    <w:rsid w:val="00FF4DEA"/>
    <w:rsid w:val="00FF7C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3D4010"/>
  <w15:docId w15:val="{AD6203A9-A03F-4121-96F8-7B90C0D0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F6"/>
    <w:pPr>
      <w:spacing w:after="0" w:line="240" w:lineRule="auto"/>
    </w:pPr>
    <w:rPr>
      <w:rFonts w:ascii="Arial" w:eastAsia="Times New Roman" w:hAnsi="Arial" w:cs="Times New Roman"/>
      <w:szCs w:val="20"/>
    </w:rPr>
  </w:style>
  <w:style w:type="paragraph" w:styleId="Heading1">
    <w:name w:val="heading 1"/>
    <w:next w:val="SectText"/>
    <w:link w:val="Heading1Char"/>
    <w:qFormat/>
    <w:rsid w:val="001262D1"/>
    <w:pPr>
      <w:keepNext/>
      <w:spacing w:before="120" w:after="240" w:line="240" w:lineRule="auto"/>
      <w:outlineLvl w:val="0"/>
    </w:pPr>
    <w:rPr>
      <w:rFonts w:ascii="Arial" w:eastAsia="Times New Roman" w:hAnsi="Arial" w:cs="Arial"/>
      <w:b/>
      <w:bCs/>
      <w:kern w:val="32"/>
      <w:sz w:val="28"/>
      <w:szCs w:val="28"/>
    </w:rPr>
  </w:style>
  <w:style w:type="paragraph" w:styleId="Heading2">
    <w:name w:val="heading 2"/>
    <w:basedOn w:val="Heading1"/>
    <w:next w:val="SectText"/>
    <w:link w:val="Heading2Char"/>
    <w:qFormat/>
    <w:rsid w:val="001262D1"/>
    <w:pPr>
      <w:numPr>
        <w:numId w:val="17"/>
      </w:numPr>
      <w:spacing w:before="0"/>
      <w:outlineLvl w:val="1"/>
    </w:pPr>
    <w:rPr>
      <w:bCs w:val="0"/>
      <w:iCs/>
      <w:sz w:val="24"/>
      <w:szCs w:val="24"/>
    </w:rPr>
  </w:style>
  <w:style w:type="paragraph" w:styleId="Heading3">
    <w:name w:val="heading 3"/>
    <w:basedOn w:val="Heading2"/>
    <w:next w:val="SectText"/>
    <w:link w:val="Heading3Char"/>
    <w:qFormat/>
    <w:rsid w:val="001262D1"/>
    <w:pPr>
      <w:numPr>
        <w:ilvl w:val="2"/>
      </w:numPr>
      <w:outlineLvl w:val="2"/>
    </w:pPr>
    <w:rPr>
      <w:rFonts w:ascii="Arial Bold" w:hAnsi="Arial Bold"/>
      <w:bCs/>
      <w:sz w:val="22"/>
      <w:szCs w:val="22"/>
    </w:rPr>
  </w:style>
  <w:style w:type="paragraph" w:styleId="Heading4">
    <w:name w:val="heading 4"/>
    <w:basedOn w:val="Heading3"/>
    <w:next w:val="SectText"/>
    <w:link w:val="Heading4Char"/>
    <w:qFormat/>
    <w:rsid w:val="001262D1"/>
    <w:pPr>
      <w:numPr>
        <w:ilvl w:val="3"/>
      </w:numPr>
      <w:outlineLvl w:val="3"/>
    </w:pPr>
    <w:rPr>
      <w:b w:val="0"/>
      <w:bCs w:val="0"/>
    </w:rPr>
  </w:style>
  <w:style w:type="paragraph" w:styleId="Heading5">
    <w:name w:val="heading 5"/>
    <w:basedOn w:val="Normal"/>
    <w:next w:val="Normal"/>
    <w:link w:val="Heading5Char"/>
    <w:qFormat/>
    <w:rsid w:val="001262D1"/>
    <w:pPr>
      <w:numPr>
        <w:ilvl w:val="4"/>
        <w:numId w:val="8"/>
      </w:numPr>
      <w:spacing w:after="240"/>
      <w:outlineLvl w:val="4"/>
    </w:pPr>
    <w:rPr>
      <w:rFonts w:ascii="Arial Bold" w:hAnsi="Arial Bold"/>
      <w:b/>
      <w:bCs/>
      <w:iCs/>
    </w:rPr>
  </w:style>
  <w:style w:type="paragraph" w:styleId="Heading6">
    <w:name w:val="heading 6"/>
    <w:basedOn w:val="Normal"/>
    <w:next w:val="Normal"/>
    <w:link w:val="Heading6Char"/>
    <w:qFormat/>
    <w:rsid w:val="001262D1"/>
    <w:pPr>
      <w:keepNext/>
      <w:tabs>
        <w:tab w:val="num" w:pos="1152"/>
      </w:tabs>
      <w:ind w:left="1152" w:hanging="1152"/>
      <w:jc w:val="both"/>
      <w:outlineLvl w:val="5"/>
    </w:pPr>
    <w:rPr>
      <w:u w:val="single"/>
    </w:rPr>
  </w:style>
  <w:style w:type="paragraph" w:styleId="Heading7">
    <w:name w:val="heading 7"/>
    <w:basedOn w:val="Normal"/>
    <w:next w:val="Normal"/>
    <w:link w:val="Heading7Char"/>
    <w:qFormat/>
    <w:rsid w:val="001262D1"/>
    <w:pPr>
      <w:keepNext/>
      <w:tabs>
        <w:tab w:val="num" w:pos="1296"/>
      </w:tabs>
      <w:ind w:left="1296" w:hanging="1296"/>
      <w:jc w:val="both"/>
      <w:outlineLvl w:val="6"/>
    </w:pPr>
    <w:rPr>
      <w:b/>
    </w:rPr>
  </w:style>
  <w:style w:type="paragraph" w:styleId="Heading8">
    <w:name w:val="heading 8"/>
    <w:basedOn w:val="Normal"/>
    <w:next w:val="Normal"/>
    <w:link w:val="Heading8Char"/>
    <w:qFormat/>
    <w:rsid w:val="001262D1"/>
    <w:pPr>
      <w:tabs>
        <w:tab w:val="num" w:pos="1440"/>
      </w:tabs>
      <w:spacing w:before="240" w:after="60"/>
      <w:ind w:left="1440" w:hanging="1440"/>
      <w:jc w:val="both"/>
      <w:outlineLvl w:val="7"/>
    </w:pPr>
    <w:rPr>
      <w:i/>
      <w:sz w:val="20"/>
    </w:rPr>
  </w:style>
  <w:style w:type="paragraph" w:styleId="Heading9">
    <w:name w:val="heading 9"/>
    <w:basedOn w:val="Normal"/>
    <w:next w:val="Normal"/>
    <w:link w:val="Heading9Char"/>
    <w:qFormat/>
    <w:rsid w:val="001262D1"/>
    <w:pPr>
      <w:tabs>
        <w:tab w:val="num" w:pos="1584"/>
      </w:tabs>
      <w:spacing w:before="240" w:after="60"/>
      <w:ind w:left="1584" w:hanging="1584"/>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2D1"/>
    <w:rPr>
      <w:rFonts w:ascii="Arial" w:eastAsia="Times New Roman" w:hAnsi="Arial" w:cs="Arial"/>
      <w:b/>
      <w:bCs/>
      <w:kern w:val="32"/>
      <w:sz w:val="28"/>
      <w:szCs w:val="28"/>
    </w:rPr>
  </w:style>
  <w:style w:type="character" w:customStyle="1" w:styleId="Heading2Char">
    <w:name w:val="Heading 2 Char"/>
    <w:basedOn w:val="DefaultParagraphFont"/>
    <w:link w:val="Heading2"/>
    <w:rsid w:val="001262D1"/>
    <w:rPr>
      <w:rFonts w:ascii="Arial" w:eastAsia="Times New Roman" w:hAnsi="Arial" w:cs="Arial"/>
      <w:b/>
      <w:iCs/>
      <w:kern w:val="32"/>
      <w:sz w:val="24"/>
      <w:szCs w:val="24"/>
    </w:rPr>
  </w:style>
  <w:style w:type="character" w:customStyle="1" w:styleId="Heading3Char">
    <w:name w:val="Heading 3 Char"/>
    <w:basedOn w:val="DefaultParagraphFont"/>
    <w:link w:val="Heading3"/>
    <w:rsid w:val="001262D1"/>
    <w:rPr>
      <w:rFonts w:ascii="Arial Bold" w:eastAsia="Times New Roman" w:hAnsi="Arial Bold" w:cs="Arial"/>
      <w:b/>
      <w:bCs/>
      <w:iCs/>
      <w:kern w:val="32"/>
    </w:rPr>
  </w:style>
  <w:style w:type="character" w:customStyle="1" w:styleId="Heading4Char">
    <w:name w:val="Heading 4 Char"/>
    <w:basedOn w:val="DefaultParagraphFont"/>
    <w:link w:val="Heading4"/>
    <w:rsid w:val="001262D1"/>
    <w:rPr>
      <w:rFonts w:ascii="Arial Bold" w:eastAsia="Times New Roman" w:hAnsi="Arial Bold" w:cs="Arial"/>
      <w:iCs/>
      <w:kern w:val="32"/>
    </w:rPr>
  </w:style>
  <w:style w:type="character" w:customStyle="1" w:styleId="Heading5Char">
    <w:name w:val="Heading 5 Char"/>
    <w:basedOn w:val="DefaultParagraphFont"/>
    <w:link w:val="Heading5"/>
    <w:rsid w:val="001262D1"/>
    <w:rPr>
      <w:rFonts w:ascii="Arial Bold" w:eastAsia="Times New Roman" w:hAnsi="Arial Bold" w:cs="Times New Roman"/>
      <w:b/>
      <w:bCs/>
      <w:iCs/>
      <w:szCs w:val="20"/>
    </w:rPr>
  </w:style>
  <w:style w:type="character" w:customStyle="1" w:styleId="Heading6Char">
    <w:name w:val="Heading 6 Char"/>
    <w:basedOn w:val="DefaultParagraphFont"/>
    <w:link w:val="Heading6"/>
    <w:rsid w:val="001262D1"/>
    <w:rPr>
      <w:rFonts w:ascii="Arial" w:eastAsia="Times New Roman" w:hAnsi="Arial" w:cs="Times New Roman"/>
      <w:szCs w:val="20"/>
      <w:u w:val="single"/>
    </w:rPr>
  </w:style>
  <w:style w:type="character" w:customStyle="1" w:styleId="Heading7Char">
    <w:name w:val="Heading 7 Char"/>
    <w:basedOn w:val="DefaultParagraphFont"/>
    <w:link w:val="Heading7"/>
    <w:rsid w:val="001262D1"/>
    <w:rPr>
      <w:rFonts w:ascii="Arial" w:eastAsia="Times New Roman" w:hAnsi="Arial" w:cs="Times New Roman"/>
      <w:b/>
      <w:szCs w:val="20"/>
    </w:rPr>
  </w:style>
  <w:style w:type="character" w:customStyle="1" w:styleId="Heading8Char">
    <w:name w:val="Heading 8 Char"/>
    <w:basedOn w:val="DefaultParagraphFont"/>
    <w:link w:val="Heading8"/>
    <w:rsid w:val="001262D1"/>
    <w:rPr>
      <w:rFonts w:ascii="Arial" w:eastAsia="Times New Roman" w:hAnsi="Arial" w:cs="Times New Roman"/>
      <w:i/>
      <w:sz w:val="20"/>
      <w:szCs w:val="20"/>
    </w:rPr>
  </w:style>
  <w:style w:type="character" w:customStyle="1" w:styleId="Heading9Char">
    <w:name w:val="Heading 9 Char"/>
    <w:basedOn w:val="DefaultParagraphFont"/>
    <w:link w:val="Heading9"/>
    <w:rsid w:val="001262D1"/>
    <w:rPr>
      <w:rFonts w:ascii="Arial" w:eastAsia="Times New Roman" w:hAnsi="Arial" w:cs="Times New Roman"/>
      <w:b/>
      <w:i/>
      <w:sz w:val="18"/>
      <w:szCs w:val="20"/>
    </w:rPr>
  </w:style>
  <w:style w:type="paragraph" w:styleId="Header">
    <w:name w:val="header"/>
    <w:basedOn w:val="BodyText"/>
    <w:link w:val="HeaderChar"/>
    <w:rsid w:val="001262D1"/>
    <w:pPr>
      <w:tabs>
        <w:tab w:val="center" w:pos="4320"/>
        <w:tab w:val="right" w:pos="8640"/>
      </w:tabs>
    </w:pPr>
  </w:style>
  <w:style w:type="character" w:customStyle="1" w:styleId="HeaderChar">
    <w:name w:val="Header Char"/>
    <w:basedOn w:val="DefaultParagraphFont"/>
    <w:link w:val="Header"/>
    <w:rsid w:val="001262D1"/>
    <w:rPr>
      <w:rFonts w:ascii="Arial" w:eastAsia="Times New Roman" w:hAnsi="Arial" w:cs="Times New Roman"/>
      <w:szCs w:val="20"/>
    </w:rPr>
  </w:style>
  <w:style w:type="paragraph" w:styleId="Footer">
    <w:name w:val="footer"/>
    <w:link w:val="FooterChar"/>
    <w:uiPriority w:val="99"/>
    <w:rsid w:val="001262D1"/>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262D1"/>
    <w:rPr>
      <w:rFonts w:ascii="Arial" w:eastAsia="Times New Roman" w:hAnsi="Arial" w:cs="Times New Roman"/>
      <w:sz w:val="20"/>
      <w:szCs w:val="20"/>
    </w:rPr>
  </w:style>
  <w:style w:type="character" w:styleId="PageNumber">
    <w:name w:val="page number"/>
    <w:basedOn w:val="DefaultParagraphFont"/>
    <w:rsid w:val="001262D1"/>
  </w:style>
  <w:style w:type="paragraph" w:styleId="BodyText">
    <w:name w:val="Body Text"/>
    <w:basedOn w:val="Normal"/>
    <w:link w:val="BodyTextChar"/>
    <w:rsid w:val="001262D1"/>
    <w:pPr>
      <w:spacing w:after="120"/>
    </w:pPr>
  </w:style>
  <w:style w:type="character" w:customStyle="1" w:styleId="BodyTextChar">
    <w:name w:val="Body Text Char"/>
    <w:basedOn w:val="DefaultParagraphFont"/>
    <w:link w:val="BodyText"/>
    <w:rsid w:val="001262D1"/>
    <w:rPr>
      <w:rFonts w:ascii="Arial" w:eastAsia="Times New Roman" w:hAnsi="Arial" w:cs="Times New Roman"/>
      <w:szCs w:val="20"/>
    </w:rPr>
  </w:style>
  <w:style w:type="paragraph" w:customStyle="1" w:styleId="TblTxtCtr">
    <w:name w:val="Tbl Txt Ctr"/>
    <w:rsid w:val="001262D1"/>
    <w:pPr>
      <w:spacing w:before="60" w:after="60" w:line="240" w:lineRule="auto"/>
      <w:jc w:val="center"/>
    </w:pPr>
    <w:rPr>
      <w:rFonts w:ascii="Arial" w:eastAsia="Times New Roman" w:hAnsi="Arial" w:cs="Times New Roman"/>
      <w:sz w:val="20"/>
      <w:szCs w:val="20"/>
    </w:rPr>
  </w:style>
  <w:style w:type="paragraph" w:customStyle="1" w:styleId="DocumentType">
    <w:name w:val="Document Type"/>
    <w:rsid w:val="001262D1"/>
    <w:pPr>
      <w:spacing w:before="240" w:after="240" w:line="240" w:lineRule="auto"/>
      <w:jc w:val="center"/>
    </w:pPr>
    <w:rPr>
      <w:rFonts w:ascii="Arial Bold" w:eastAsia="Times New Roman" w:hAnsi="Arial Bold" w:cs="Times New Roman"/>
      <w:b/>
      <w:sz w:val="32"/>
      <w:szCs w:val="32"/>
      <w:lang w:val="en-GB"/>
    </w:rPr>
  </w:style>
  <w:style w:type="paragraph" w:customStyle="1" w:styleId="TableTitle">
    <w:name w:val="Table Title"/>
    <w:next w:val="BodyText"/>
    <w:rsid w:val="001262D1"/>
    <w:pPr>
      <w:spacing w:after="0" w:line="240" w:lineRule="auto"/>
      <w:jc w:val="center"/>
    </w:pPr>
    <w:rPr>
      <w:rFonts w:ascii="Arial" w:eastAsia="Times New Roman" w:hAnsi="Arial" w:cs="Times New Roman"/>
      <w:b/>
      <w:sz w:val="28"/>
      <w:szCs w:val="28"/>
    </w:rPr>
  </w:style>
  <w:style w:type="paragraph" w:customStyle="1" w:styleId="SectText">
    <w:name w:val="Sect Text"/>
    <w:rsid w:val="001262D1"/>
    <w:pPr>
      <w:spacing w:after="240" w:line="240" w:lineRule="auto"/>
      <w:ind w:left="720"/>
      <w:jc w:val="both"/>
    </w:pPr>
    <w:rPr>
      <w:rFonts w:ascii="Arial" w:eastAsia="Times New Roman" w:hAnsi="Arial" w:cs="Times New Roman"/>
    </w:rPr>
  </w:style>
  <w:style w:type="paragraph" w:customStyle="1" w:styleId="SectInd">
    <w:name w:val="Sect Ind"/>
    <w:basedOn w:val="SectText"/>
    <w:rsid w:val="001262D1"/>
    <w:pPr>
      <w:tabs>
        <w:tab w:val="left" w:pos="1152"/>
      </w:tabs>
      <w:ind w:left="1152"/>
    </w:pPr>
  </w:style>
  <w:style w:type="paragraph" w:customStyle="1" w:styleId="SectBul">
    <w:name w:val="Sect Bul"/>
    <w:basedOn w:val="SectText"/>
    <w:rsid w:val="001262D1"/>
    <w:pPr>
      <w:numPr>
        <w:numId w:val="1"/>
      </w:numPr>
    </w:pPr>
  </w:style>
  <w:style w:type="paragraph" w:customStyle="1" w:styleId="SectBulInd">
    <w:name w:val="Sect Bul Ind"/>
    <w:basedOn w:val="SectText"/>
    <w:rsid w:val="001262D1"/>
    <w:pPr>
      <w:numPr>
        <w:numId w:val="2"/>
      </w:numPr>
    </w:pPr>
  </w:style>
  <w:style w:type="paragraph" w:customStyle="1" w:styleId="SectNumList">
    <w:name w:val="Sect Num List"/>
    <w:basedOn w:val="SectText"/>
    <w:rsid w:val="001262D1"/>
    <w:pPr>
      <w:numPr>
        <w:numId w:val="3"/>
      </w:numPr>
    </w:pPr>
  </w:style>
  <w:style w:type="paragraph" w:customStyle="1" w:styleId="SectAlphaList">
    <w:name w:val="Sect Alpha List"/>
    <w:basedOn w:val="SectText"/>
    <w:rsid w:val="001262D1"/>
    <w:pPr>
      <w:numPr>
        <w:numId w:val="4"/>
      </w:numPr>
    </w:pPr>
  </w:style>
  <w:style w:type="paragraph" w:styleId="TOC1">
    <w:name w:val="toc 1"/>
    <w:next w:val="SectText"/>
    <w:autoRedefine/>
    <w:semiHidden/>
    <w:rsid w:val="001262D1"/>
    <w:pPr>
      <w:tabs>
        <w:tab w:val="left" w:pos="576"/>
        <w:tab w:val="right" w:leader="dot" w:pos="9350"/>
      </w:tabs>
      <w:spacing w:after="120" w:line="240" w:lineRule="auto"/>
      <w:ind w:left="576" w:hanging="576"/>
    </w:pPr>
    <w:rPr>
      <w:rFonts w:ascii="Arial Bold" w:eastAsia="Times New Roman" w:hAnsi="Arial Bold" w:cs="Times New Roman"/>
      <w:b/>
    </w:rPr>
  </w:style>
  <w:style w:type="paragraph" w:styleId="TOC2">
    <w:name w:val="toc 2"/>
    <w:basedOn w:val="TOC1"/>
    <w:next w:val="SectText"/>
    <w:autoRedefine/>
    <w:semiHidden/>
    <w:rsid w:val="001262D1"/>
    <w:pPr>
      <w:tabs>
        <w:tab w:val="clear" w:pos="576"/>
        <w:tab w:val="left" w:pos="1170"/>
      </w:tabs>
      <w:ind w:left="1080" w:hanging="504"/>
    </w:pPr>
  </w:style>
  <w:style w:type="paragraph" w:styleId="TOC3">
    <w:name w:val="toc 3"/>
    <w:basedOn w:val="Normal"/>
    <w:next w:val="Normal"/>
    <w:autoRedefine/>
    <w:semiHidden/>
    <w:rsid w:val="001262D1"/>
    <w:pPr>
      <w:tabs>
        <w:tab w:val="left" w:pos="1710"/>
        <w:tab w:val="right" w:leader="dot" w:pos="9350"/>
      </w:tabs>
      <w:spacing w:after="120"/>
      <w:ind w:left="1710" w:hanging="702"/>
    </w:pPr>
    <w:rPr>
      <w:rFonts w:ascii="Arial Bold" w:hAnsi="Arial Bold"/>
      <w:b/>
      <w:sz w:val="20"/>
    </w:rPr>
  </w:style>
  <w:style w:type="character" w:styleId="Hyperlink">
    <w:name w:val="Hyperlink"/>
    <w:basedOn w:val="DefaultParagraphFont"/>
    <w:rsid w:val="001262D1"/>
    <w:rPr>
      <w:color w:val="0000FF"/>
      <w:u w:val="single"/>
    </w:rPr>
  </w:style>
  <w:style w:type="table" w:styleId="TableGrid">
    <w:name w:val="Table Grid"/>
    <w:basedOn w:val="TableNormal"/>
    <w:rsid w:val="001262D1"/>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rLft">
    <w:name w:val="Tbl Hdr Lft"/>
    <w:next w:val="TblTxtLft"/>
    <w:rsid w:val="001262D1"/>
    <w:pPr>
      <w:keepNext/>
      <w:spacing w:before="60" w:after="60" w:line="240" w:lineRule="auto"/>
    </w:pPr>
    <w:rPr>
      <w:rFonts w:ascii="Arial" w:eastAsia="Times New Roman" w:hAnsi="Arial" w:cs="Times New Roman"/>
      <w:b/>
      <w:sz w:val="20"/>
      <w:szCs w:val="20"/>
    </w:rPr>
  </w:style>
  <w:style w:type="paragraph" w:customStyle="1" w:styleId="TblHdrCtr">
    <w:name w:val="Tbl Hdr Ctr"/>
    <w:next w:val="TblTxtCtr"/>
    <w:rsid w:val="001262D1"/>
    <w:pPr>
      <w:keepNext/>
      <w:spacing w:before="60" w:after="60" w:line="240" w:lineRule="auto"/>
      <w:jc w:val="center"/>
    </w:pPr>
    <w:rPr>
      <w:rFonts w:ascii="Arial" w:eastAsia="Times New Roman" w:hAnsi="Arial" w:cs="Times New Roman"/>
      <w:b/>
      <w:sz w:val="20"/>
      <w:szCs w:val="20"/>
    </w:rPr>
  </w:style>
  <w:style w:type="paragraph" w:customStyle="1" w:styleId="TblHdrRt">
    <w:name w:val="Tbl Hdr Rt"/>
    <w:next w:val="TblTxtRt"/>
    <w:rsid w:val="001262D1"/>
    <w:pPr>
      <w:keepNext/>
      <w:spacing w:before="60" w:after="60" w:line="240" w:lineRule="auto"/>
      <w:jc w:val="right"/>
    </w:pPr>
    <w:rPr>
      <w:rFonts w:ascii="Arial" w:eastAsia="Times New Roman" w:hAnsi="Arial" w:cs="Times New Roman"/>
      <w:b/>
      <w:sz w:val="20"/>
      <w:szCs w:val="20"/>
    </w:rPr>
  </w:style>
  <w:style w:type="paragraph" w:customStyle="1" w:styleId="TblTxtLft">
    <w:name w:val="Tbl Txt Lft"/>
    <w:rsid w:val="001262D1"/>
    <w:pPr>
      <w:spacing w:before="60" w:after="60" w:line="240" w:lineRule="auto"/>
    </w:pPr>
    <w:rPr>
      <w:rFonts w:ascii="Arial" w:eastAsia="Times New Roman" w:hAnsi="Arial" w:cs="Times New Roman"/>
      <w:sz w:val="20"/>
      <w:szCs w:val="20"/>
    </w:rPr>
  </w:style>
  <w:style w:type="paragraph" w:customStyle="1" w:styleId="TblTxtRt">
    <w:name w:val="Tbl Txt Rt"/>
    <w:rsid w:val="001262D1"/>
    <w:pPr>
      <w:spacing w:before="60" w:after="60" w:line="240" w:lineRule="auto"/>
      <w:jc w:val="right"/>
    </w:pPr>
    <w:rPr>
      <w:rFonts w:ascii="Arial" w:eastAsia="Times New Roman" w:hAnsi="Arial" w:cs="Times New Roman"/>
      <w:sz w:val="20"/>
      <w:szCs w:val="20"/>
    </w:rPr>
  </w:style>
  <w:style w:type="paragraph" w:customStyle="1" w:styleId="CoverDocTitle">
    <w:name w:val="Cover Doc Title"/>
    <w:rsid w:val="001262D1"/>
    <w:pPr>
      <w:spacing w:before="120" w:after="120" w:line="240" w:lineRule="auto"/>
    </w:pPr>
    <w:rPr>
      <w:rFonts w:ascii="Arial" w:eastAsia="Times New Roman" w:hAnsi="Arial" w:cs="Times New Roman"/>
      <w:b/>
      <w:szCs w:val="20"/>
    </w:rPr>
  </w:style>
  <w:style w:type="paragraph" w:customStyle="1" w:styleId="TblBul">
    <w:name w:val="Tbl Bul"/>
    <w:rsid w:val="001262D1"/>
    <w:pPr>
      <w:numPr>
        <w:numId w:val="5"/>
      </w:numPr>
      <w:spacing w:before="40" w:after="40" w:line="240" w:lineRule="auto"/>
    </w:pPr>
    <w:rPr>
      <w:rFonts w:ascii="Arial" w:eastAsia="Times New Roman" w:hAnsi="Arial" w:cs="Times New Roman"/>
      <w:sz w:val="20"/>
      <w:szCs w:val="20"/>
    </w:rPr>
  </w:style>
  <w:style w:type="paragraph" w:customStyle="1" w:styleId="BodyTextBullet">
    <w:name w:val="Body Text Bullet"/>
    <w:basedOn w:val="BodyTextIndent"/>
    <w:rsid w:val="001262D1"/>
    <w:pPr>
      <w:tabs>
        <w:tab w:val="left" w:pos="1080"/>
      </w:tabs>
      <w:spacing w:before="120"/>
      <w:ind w:left="0"/>
    </w:pPr>
  </w:style>
  <w:style w:type="paragraph" w:styleId="BodyTextIndent">
    <w:name w:val="Body Text Indent"/>
    <w:basedOn w:val="Normal"/>
    <w:link w:val="BodyTextIndentChar"/>
    <w:rsid w:val="001262D1"/>
    <w:pPr>
      <w:spacing w:after="120"/>
      <w:ind w:left="360"/>
    </w:pPr>
  </w:style>
  <w:style w:type="character" w:customStyle="1" w:styleId="BodyTextIndentChar">
    <w:name w:val="Body Text Indent Char"/>
    <w:basedOn w:val="DefaultParagraphFont"/>
    <w:link w:val="BodyTextIndent"/>
    <w:rsid w:val="001262D1"/>
    <w:rPr>
      <w:rFonts w:ascii="Arial" w:eastAsia="Times New Roman" w:hAnsi="Arial" w:cs="Times New Roman"/>
      <w:szCs w:val="20"/>
    </w:rPr>
  </w:style>
  <w:style w:type="paragraph" w:styleId="Caption">
    <w:name w:val="caption"/>
    <w:basedOn w:val="Normal"/>
    <w:next w:val="Normal"/>
    <w:qFormat/>
    <w:rsid w:val="001262D1"/>
    <w:pPr>
      <w:spacing w:before="120" w:after="120"/>
    </w:pPr>
    <w:rPr>
      <w:rFonts w:ascii="Times New Roman Bold" w:hAnsi="Times New Roman Bold"/>
      <w:b/>
      <w:color w:val="000000"/>
      <w:sz w:val="24"/>
    </w:rPr>
  </w:style>
  <w:style w:type="paragraph" w:styleId="BodyText3">
    <w:name w:val="Body Text 3"/>
    <w:basedOn w:val="Normal"/>
    <w:link w:val="BodyText3Char"/>
    <w:rsid w:val="001262D1"/>
    <w:pPr>
      <w:spacing w:after="120"/>
    </w:pPr>
    <w:rPr>
      <w:sz w:val="16"/>
      <w:szCs w:val="16"/>
    </w:rPr>
  </w:style>
  <w:style w:type="character" w:customStyle="1" w:styleId="BodyText3Char">
    <w:name w:val="Body Text 3 Char"/>
    <w:basedOn w:val="DefaultParagraphFont"/>
    <w:link w:val="BodyText3"/>
    <w:rsid w:val="001262D1"/>
    <w:rPr>
      <w:rFonts w:ascii="Arial" w:eastAsia="Times New Roman" w:hAnsi="Arial" w:cs="Times New Roman"/>
      <w:sz w:val="16"/>
      <w:szCs w:val="16"/>
    </w:rPr>
  </w:style>
  <w:style w:type="character" w:customStyle="1" w:styleId="Char5">
    <w:name w:val="Char5"/>
    <w:basedOn w:val="DefaultParagraphFont"/>
    <w:rsid w:val="001262D1"/>
    <w:rPr>
      <w:rFonts w:ascii="Arial" w:hAnsi="Arial" w:cs="Arial"/>
      <w:b/>
      <w:bCs/>
      <w:kern w:val="32"/>
      <w:sz w:val="28"/>
      <w:szCs w:val="28"/>
      <w:lang w:val="en-US" w:eastAsia="en-US" w:bidi="ar-SA"/>
    </w:rPr>
  </w:style>
  <w:style w:type="character" w:customStyle="1" w:styleId="Char4">
    <w:name w:val="Char4"/>
    <w:basedOn w:val="Char5"/>
    <w:rsid w:val="001262D1"/>
    <w:rPr>
      <w:rFonts w:ascii="Arial" w:hAnsi="Arial" w:cs="Arial"/>
      <w:b/>
      <w:bCs/>
      <w:iCs/>
      <w:kern w:val="32"/>
      <w:sz w:val="24"/>
      <w:szCs w:val="24"/>
      <w:lang w:val="en-US" w:eastAsia="en-US" w:bidi="ar-SA"/>
    </w:rPr>
  </w:style>
  <w:style w:type="paragraph" w:styleId="BalloonText">
    <w:name w:val="Balloon Text"/>
    <w:basedOn w:val="Normal"/>
    <w:link w:val="BalloonTextChar"/>
    <w:semiHidden/>
    <w:rsid w:val="001262D1"/>
    <w:rPr>
      <w:rFonts w:ascii="Tahoma" w:hAnsi="Tahoma" w:cs="Tahoma"/>
      <w:sz w:val="16"/>
      <w:szCs w:val="16"/>
    </w:rPr>
  </w:style>
  <w:style w:type="character" w:customStyle="1" w:styleId="BalloonTextChar">
    <w:name w:val="Balloon Text Char"/>
    <w:basedOn w:val="DefaultParagraphFont"/>
    <w:link w:val="BalloonText"/>
    <w:semiHidden/>
    <w:rsid w:val="001262D1"/>
    <w:rPr>
      <w:rFonts w:ascii="Tahoma" w:eastAsia="Times New Roman" w:hAnsi="Tahoma" w:cs="Tahoma"/>
      <w:sz w:val="16"/>
      <w:szCs w:val="16"/>
    </w:rPr>
  </w:style>
  <w:style w:type="character" w:customStyle="1" w:styleId="SectTextChar">
    <w:name w:val="Sect Text Char"/>
    <w:basedOn w:val="DefaultParagraphFont"/>
    <w:rsid w:val="001262D1"/>
    <w:rPr>
      <w:rFonts w:ascii="Arial" w:hAnsi="Arial"/>
      <w:sz w:val="22"/>
      <w:szCs w:val="22"/>
      <w:lang w:val="en-US" w:eastAsia="en-US" w:bidi="ar-SA"/>
    </w:rPr>
  </w:style>
  <w:style w:type="character" w:customStyle="1" w:styleId="Char1">
    <w:name w:val="Char1"/>
    <w:basedOn w:val="DefaultParagraphFont"/>
    <w:rsid w:val="001262D1"/>
    <w:rPr>
      <w:rFonts w:ascii="Arial" w:hAnsi="Arial"/>
      <w:sz w:val="22"/>
      <w:lang w:val="en-US" w:eastAsia="en-US" w:bidi="ar-SA"/>
    </w:rPr>
  </w:style>
  <w:style w:type="character" w:customStyle="1" w:styleId="Char3">
    <w:name w:val="Char3"/>
    <w:basedOn w:val="Char4"/>
    <w:rsid w:val="001262D1"/>
    <w:rPr>
      <w:rFonts w:ascii="Arial Bold" w:hAnsi="Arial Bold" w:cs="Arial"/>
      <w:b/>
      <w:bCs/>
      <w:iCs/>
      <w:kern w:val="32"/>
      <w:sz w:val="22"/>
      <w:szCs w:val="22"/>
      <w:lang w:val="en-US" w:eastAsia="en-US" w:bidi="ar-SA"/>
    </w:rPr>
  </w:style>
  <w:style w:type="character" w:customStyle="1" w:styleId="fakeinput1">
    <w:name w:val="fake_input1"/>
    <w:basedOn w:val="DefaultParagraphFont"/>
    <w:rsid w:val="001262D1"/>
    <w:rPr>
      <w:rFonts w:ascii="Tahoma" w:hAnsi="Tahoma" w:cs="Tahoma" w:hint="default"/>
      <w:sz w:val="17"/>
      <w:szCs w:val="17"/>
      <w:bdr w:val="inset" w:sz="12" w:space="1" w:color="auto" w:frame="1"/>
      <w:shd w:val="clear" w:color="auto" w:fill="FFFFFF"/>
    </w:rPr>
  </w:style>
  <w:style w:type="character" w:customStyle="1" w:styleId="Char2">
    <w:name w:val="Char2"/>
    <w:basedOn w:val="DefaultParagraphFont"/>
    <w:rsid w:val="001262D1"/>
    <w:rPr>
      <w:rFonts w:ascii="Arial Bold" w:hAnsi="Arial Bold" w:cs="Arial"/>
      <w:iCs/>
      <w:kern w:val="32"/>
      <w:sz w:val="22"/>
      <w:szCs w:val="22"/>
      <w:lang w:val="en-US" w:eastAsia="en-US" w:bidi="ar-SA"/>
    </w:rPr>
  </w:style>
  <w:style w:type="character" w:customStyle="1" w:styleId="Char">
    <w:name w:val="Char"/>
    <w:basedOn w:val="DefaultParagraphFont"/>
    <w:rsid w:val="001262D1"/>
    <w:rPr>
      <w:rFonts w:ascii="Times New Roman Bold" w:hAnsi="Times New Roman Bold"/>
      <w:b/>
      <w:color w:val="000000"/>
      <w:sz w:val="24"/>
      <w:lang w:val="en-US" w:eastAsia="en-US" w:bidi="ar-SA"/>
    </w:rPr>
  </w:style>
  <w:style w:type="character" w:styleId="CommentReference">
    <w:name w:val="annotation reference"/>
    <w:basedOn w:val="DefaultParagraphFont"/>
    <w:semiHidden/>
    <w:rsid w:val="001262D1"/>
    <w:rPr>
      <w:sz w:val="16"/>
      <w:szCs w:val="16"/>
    </w:rPr>
  </w:style>
  <w:style w:type="paragraph" w:styleId="CommentText">
    <w:name w:val="annotation text"/>
    <w:basedOn w:val="Normal"/>
    <w:link w:val="CommentTextChar"/>
    <w:semiHidden/>
    <w:rsid w:val="001262D1"/>
    <w:rPr>
      <w:sz w:val="20"/>
    </w:rPr>
  </w:style>
  <w:style w:type="character" w:customStyle="1" w:styleId="CommentTextChar">
    <w:name w:val="Comment Text Char"/>
    <w:basedOn w:val="DefaultParagraphFont"/>
    <w:link w:val="CommentText"/>
    <w:semiHidden/>
    <w:rsid w:val="001262D1"/>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1262D1"/>
    <w:rPr>
      <w:b/>
      <w:bCs/>
    </w:rPr>
  </w:style>
  <w:style w:type="character" w:customStyle="1" w:styleId="CommentSubjectChar">
    <w:name w:val="Comment Subject Char"/>
    <w:basedOn w:val="CommentTextChar"/>
    <w:link w:val="CommentSubject"/>
    <w:semiHidden/>
    <w:rsid w:val="001262D1"/>
    <w:rPr>
      <w:rFonts w:ascii="Arial" w:eastAsia="Times New Roman" w:hAnsi="Arial" w:cs="Times New Roman"/>
      <w:b/>
      <w:bCs/>
      <w:sz w:val="20"/>
      <w:szCs w:val="20"/>
    </w:rPr>
  </w:style>
  <w:style w:type="paragraph" w:styleId="FootnoteText">
    <w:name w:val="footnote text"/>
    <w:basedOn w:val="Normal"/>
    <w:link w:val="FootnoteTextChar"/>
    <w:semiHidden/>
    <w:rsid w:val="001262D1"/>
    <w:rPr>
      <w:sz w:val="20"/>
    </w:rPr>
  </w:style>
  <w:style w:type="character" w:customStyle="1" w:styleId="FootnoteTextChar">
    <w:name w:val="Footnote Text Char"/>
    <w:basedOn w:val="DefaultParagraphFont"/>
    <w:link w:val="FootnoteText"/>
    <w:semiHidden/>
    <w:rsid w:val="001262D1"/>
    <w:rPr>
      <w:rFonts w:ascii="Arial" w:eastAsia="Times New Roman" w:hAnsi="Arial" w:cs="Times New Roman"/>
      <w:sz w:val="20"/>
      <w:szCs w:val="20"/>
    </w:rPr>
  </w:style>
  <w:style w:type="character" w:styleId="FootnoteReference">
    <w:name w:val="footnote reference"/>
    <w:basedOn w:val="DefaultParagraphFont"/>
    <w:semiHidden/>
    <w:rsid w:val="001262D1"/>
    <w:rPr>
      <w:vertAlign w:val="superscript"/>
    </w:rPr>
  </w:style>
  <w:style w:type="paragraph" w:customStyle="1" w:styleId="Default">
    <w:name w:val="Default"/>
    <w:rsid w:val="001262D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4">
    <w:name w:val="CM24"/>
    <w:basedOn w:val="Default"/>
    <w:next w:val="Default"/>
    <w:rsid w:val="001262D1"/>
    <w:rPr>
      <w:rFonts w:cs="Times New Roman"/>
      <w:color w:val="auto"/>
    </w:rPr>
  </w:style>
  <w:style w:type="paragraph" w:customStyle="1" w:styleId="CM19">
    <w:name w:val="CM19"/>
    <w:basedOn w:val="Normal"/>
    <w:next w:val="Normal"/>
    <w:rsid w:val="001262D1"/>
    <w:pPr>
      <w:widowControl w:val="0"/>
      <w:autoSpaceDE w:val="0"/>
      <w:autoSpaceDN w:val="0"/>
      <w:adjustRightInd w:val="0"/>
      <w:spacing w:line="253" w:lineRule="atLeast"/>
    </w:pPr>
    <w:rPr>
      <w:sz w:val="24"/>
      <w:szCs w:val="24"/>
    </w:rPr>
  </w:style>
  <w:style w:type="paragraph" w:styleId="ListParagraph">
    <w:name w:val="List Paragraph"/>
    <w:basedOn w:val="Normal"/>
    <w:link w:val="ListParagraphChar"/>
    <w:uiPriority w:val="34"/>
    <w:qFormat/>
    <w:rsid w:val="001262D1"/>
    <w:pPr>
      <w:ind w:left="720"/>
      <w:contextualSpacing/>
    </w:pPr>
  </w:style>
  <w:style w:type="paragraph" w:styleId="Revision">
    <w:name w:val="Revision"/>
    <w:hidden/>
    <w:uiPriority w:val="99"/>
    <w:semiHidden/>
    <w:rsid w:val="001262D1"/>
    <w:pPr>
      <w:spacing w:after="0" w:line="240" w:lineRule="auto"/>
    </w:pPr>
    <w:rPr>
      <w:rFonts w:ascii="Arial" w:eastAsia="Times New Roman" w:hAnsi="Arial" w:cs="Times New Roman"/>
      <w:szCs w:val="20"/>
    </w:rPr>
  </w:style>
  <w:style w:type="paragraph" w:customStyle="1" w:styleId="DocumentTitle">
    <w:name w:val="Document Title"/>
    <w:basedOn w:val="Header"/>
    <w:rsid w:val="00BB5C0B"/>
    <w:pPr>
      <w:tabs>
        <w:tab w:val="clear" w:pos="4320"/>
        <w:tab w:val="clear" w:pos="8640"/>
      </w:tabs>
      <w:spacing w:after="0"/>
      <w:jc w:val="center"/>
    </w:pPr>
    <w:rPr>
      <w:rFonts w:ascii="Calibri" w:hAnsi="Calibri"/>
      <w:b/>
      <w:bCs/>
      <w:sz w:val="28"/>
      <w:lang w:val="en-GB"/>
    </w:rPr>
  </w:style>
  <w:style w:type="character" w:styleId="FollowedHyperlink">
    <w:name w:val="FollowedHyperlink"/>
    <w:basedOn w:val="DefaultParagraphFont"/>
    <w:uiPriority w:val="99"/>
    <w:semiHidden/>
    <w:unhideWhenUsed/>
    <w:rsid w:val="0066432C"/>
    <w:rPr>
      <w:color w:val="800080" w:themeColor="followedHyperlink"/>
      <w:u w:val="single"/>
    </w:rPr>
  </w:style>
  <w:style w:type="character" w:customStyle="1" w:styleId="ListParagraphChar">
    <w:name w:val="List Paragraph Char"/>
    <w:link w:val="ListParagraph"/>
    <w:uiPriority w:val="34"/>
    <w:locked/>
    <w:rsid w:val="00ED42A4"/>
    <w:rPr>
      <w:rFonts w:ascii="Arial" w:eastAsia="Times New Roman" w:hAnsi="Arial" w:cs="Times New Roman"/>
      <w:szCs w:val="20"/>
    </w:rPr>
  </w:style>
  <w:style w:type="paragraph" w:customStyle="1" w:styleId="Title1">
    <w:name w:val="Title 1"/>
    <w:basedOn w:val="Normal"/>
    <w:qFormat/>
    <w:rsid w:val="00AE2DCA"/>
    <w:pPr>
      <w:keepNext/>
      <w:spacing w:before="240" w:after="240"/>
    </w:pPr>
    <w:rPr>
      <w:b/>
      <w:noProof/>
      <w:color w:val="262A82"/>
      <w:sz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167">
      <w:bodyDiv w:val="1"/>
      <w:marLeft w:val="0"/>
      <w:marRight w:val="0"/>
      <w:marTop w:val="0"/>
      <w:marBottom w:val="0"/>
      <w:divBdr>
        <w:top w:val="none" w:sz="0" w:space="0" w:color="auto"/>
        <w:left w:val="none" w:sz="0" w:space="0" w:color="auto"/>
        <w:bottom w:val="none" w:sz="0" w:space="0" w:color="auto"/>
        <w:right w:val="none" w:sz="0" w:space="0" w:color="auto"/>
      </w:divBdr>
    </w:div>
    <w:div w:id="60297171">
      <w:bodyDiv w:val="1"/>
      <w:marLeft w:val="0"/>
      <w:marRight w:val="0"/>
      <w:marTop w:val="0"/>
      <w:marBottom w:val="0"/>
      <w:divBdr>
        <w:top w:val="none" w:sz="0" w:space="0" w:color="auto"/>
        <w:left w:val="none" w:sz="0" w:space="0" w:color="auto"/>
        <w:bottom w:val="none" w:sz="0" w:space="0" w:color="auto"/>
        <w:right w:val="none" w:sz="0" w:space="0" w:color="auto"/>
      </w:divBdr>
    </w:div>
    <w:div w:id="145440258">
      <w:bodyDiv w:val="1"/>
      <w:marLeft w:val="0"/>
      <w:marRight w:val="0"/>
      <w:marTop w:val="0"/>
      <w:marBottom w:val="0"/>
      <w:divBdr>
        <w:top w:val="none" w:sz="0" w:space="0" w:color="auto"/>
        <w:left w:val="none" w:sz="0" w:space="0" w:color="auto"/>
        <w:bottom w:val="none" w:sz="0" w:space="0" w:color="auto"/>
        <w:right w:val="none" w:sz="0" w:space="0" w:color="auto"/>
      </w:divBdr>
    </w:div>
    <w:div w:id="1817801183">
      <w:bodyDiv w:val="1"/>
      <w:marLeft w:val="0"/>
      <w:marRight w:val="0"/>
      <w:marTop w:val="0"/>
      <w:marBottom w:val="0"/>
      <w:divBdr>
        <w:top w:val="none" w:sz="0" w:space="0" w:color="auto"/>
        <w:left w:val="none" w:sz="0" w:space="0" w:color="auto"/>
        <w:bottom w:val="none" w:sz="0" w:space="0" w:color="auto"/>
        <w:right w:val="none" w:sz="0" w:space="0" w:color="auto"/>
      </w:divBdr>
    </w:div>
    <w:div w:id="18916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717C5-DAA4-404A-B091-6D595C73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13</Pages>
  <Words>2735</Words>
  <Characters>15731</Characters>
  <Application>Microsoft Office Word</Application>
  <DocSecurity>0</DocSecurity>
  <Lines>683</Lines>
  <Paragraphs>260</Paragraphs>
  <ScaleCrop>false</ScaleCrop>
  <HeadingPairs>
    <vt:vector size="2" baseType="variant">
      <vt:variant>
        <vt:lpstr>Title</vt:lpstr>
      </vt:variant>
      <vt:variant>
        <vt:i4>1</vt:i4>
      </vt:variant>
    </vt:vector>
  </HeadingPairs>
  <TitlesOfParts>
    <vt:vector size="1" baseType="lpstr">
      <vt:lpstr/>
    </vt:vector>
  </TitlesOfParts>
  <Company>C-NLOPB</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marshallc</dc:creator>
  <cp:lastModifiedBy>Bulger, Kelly</cp:lastModifiedBy>
  <cp:revision>74</cp:revision>
  <cp:lastPrinted>2018-09-06T14:17:00Z</cp:lastPrinted>
  <dcterms:created xsi:type="dcterms:W3CDTF">2025-09-17T17:49:00Z</dcterms:created>
  <dcterms:modified xsi:type="dcterms:W3CDTF">2025-12-18T12:13:00Z</dcterms:modified>
</cp:coreProperties>
</file>